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B1A" w:rsidRPr="00D53F21" w:rsidRDefault="00A10B1A" w:rsidP="00A10B1A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D53F21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A10B1A" w:rsidRPr="00D53F21" w:rsidRDefault="00A10B1A" w:rsidP="00A10B1A">
      <w:pPr>
        <w:jc w:val="center"/>
        <w:rPr>
          <w:rFonts w:ascii="Times New Roman" w:hAnsi="Times New Roman"/>
          <w:bCs/>
          <w:sz w:val="24"/>
          <w:szCs w:val="24"/>
        </w:rPr>
      </w:pPr>
      <w:r w:rsidRPr="00D53F21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A10B1A" w:rsidRPr="00D53F21" w:rsidRDefault="00A10B1A" w:rsidP="00D53F21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>СОБРАНИЕ ПРЕДСТАВИТЕЛЕЙ</w:t>
      </w:r>
      <w:r w:rsidR="00D53F21" w:rsidRPr="00D53F21">
        <w:rPr>
          <w:rFonts w:ascii="Times New Roman" w:hAnsi="Times New Roman"/>
          <w:b/>
          <w:bCs/>
          <w:caps/>
          <w:sz w:val="24"/>
          <w:szCs w:val="24"/>
        </w:rPr>
        <w:t xml:space="preserve"> сельского поселния луначарский</w:t>
      </w:r>
    </w:p>
    <w:p w:rsidR="00A10B1A" w:rsidRPr="00D53F21" w:rsidRDefault="00A10B1A" w:rsidP="00A10B1A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>МУНИЦИПАЛЬНОГО РАЙОНА Ставропольский</w:t>
      </w:r>
    </w:p>
    <w:p w:rsidR="00A10B1A" w:rsidRPr="00D53F21" w:rsidRDefault="00A10B1A" w:rsidP="00A10B1A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53F21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:rsidR="006207E2" w:rsidRDefault="00705917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911" w:rsidRDefault="00A72911" w:rsidP="00E172E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</w:p>
    <w:p w:rsidR="00705917" w:rsidRPr="00D53F21" w:rsidRDefault="00F46AB5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 утверждении  Программы к</w:t>
      </w:r>
      <w:r w:rsidR="00705917" w:rsidRPr="00D53F21">
        <w:rPr>
          <w:rFonts w:ascii="Times New Roman" w:hAnsi="Times New Roman"/>
          <w:b/>
          <w:sz w:val="24"/>
          <w:szCs w:val="24"/>
        </w:rPr>
        <w:t>омплексного развития систем коммунальной инфраструк</w:t>
      </w:r>
      <w:r w:rsidR="000C6EA3" w:rsidRPr="00D53F21">
        <w:rPr>
          <w:rFonts w:ascii="Times New Roman" w:hAnsi="Times New Roman"/>
          <w:b/>
          <w:sz w:val="24"/>
          <w:szCs w:val="24"/>
        </w:rPr>
        <w:t>туры в сельском поселении Луначарский</w:t>
      </w:r>
      <w:r w:rsidR="00705917" w:rsidRPr="00D53F21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</w:t>
      </w:r>
      <w:r w:rsidR="000F107B" w:rsidRPr="00D53F21">
        <w:rPr>
          <w:rFonts w:ascii="Times New Roman" w:hAnsi="Times New Roman"/>
          <w:b/>
          <w:sz w:val="24"/>
          <w:szCs w:val="24"/>
        </w:rPr>
        <w:t>льски</w:t>
      </w:r>
      <w:r>
        <w:rPr>
          <w:rFonts w:ascii="Times New Roman" w:hAnsi="Times New Roman"/>
          <w:b/>
          <w:sz w:val="24"/>
          <w:szCs w:val="24"/>
        </w:rPr>
        <w:t>й Самарской области на 2018-2027</w:t>
      </w:r>
      <w:r w:rsidR="00D53F21" w:rsidRPr="00D53F21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705917" w:rsidRPr="00D53F21" w:rsidRDefault="00705917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705917" w:rsidRDefault="00705917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Fonts w:ascii="Times New Roman" w:hAnsi="Times New Roman"/>
          <w:bCs/>
          <w:sz w:val="24"/>
          <w:szCs w:val="24"/>
        </w:rPr>
        <w:t>В соответствии</w:t>
      </w:r>
      <w:r w:rsidR="00F46AB5">
        <w:rPr>
          <w:rFonts w:ascii="Times New Roman" w:hAnsi="Times New Roman"/>
          <w:bCs/>
          <w:sz w:val="24"/>
          <w:szCs w:val="24"/>
        </w:rPr>
        <w:t xml:space="preserve">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№ 502 от 14.06.2013 г.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B00C30">
        <w:rPr>
          <w:rFonts w:ascii="Times New Roman" w:hAnsi="Times New Roman"/>
          <w:bCs/>
          <w:sz w:val="24"/>
          <w:szCs w:val="24"/>
        </w:rPr>
        <w:t xml:space="preserve"> и </w:t>
      </w:r>
      <w:r w:rsidR="00F46AB5">
        <w:rPr>
          <w:rFonts w:ascii="Times New Roman" w:hAnsi="Times New Roman"/>
          <w:bCs/>
          <w:sz w:val="24"/>
          <w:szCs w:val="24"/>
        </w:rPr>
        <w:t xml:space="preserve"> Генеральным планом сельского поселения Луначарский муниципального района Ставропольский, Собрание </w:t>
      </w:r>
      <w:r w:rsidR="00D53F21">
        <w:rPr>
          <w:rFonts w:ascii="Times New Roman" w:hAnsi="Times New Roman"/>
          <w:bCs/>
          <w:sz w:val="24"/>
          <w:szCs w:val="24"/>
        </w:rPr>
        <w:t xml:space="preserve">представителей </w:t>
      </w:r>
      <w:r w:rsidRPr="00705917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0C6EA3">
        <w:rPr>
          <w:rFonts w:ascii="Times New Roman" w:hAnsi="Times New Roman"/>
          <w:sz w:val="24"/>
          <w:szCs w:val="24"/>
        </w:rPr>
        <w:t>Луначарский</w:t>
      </w:r>
      <w:r w:rsidR="00A10B1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A10B1A" w:rsidRPr="00705917" w:rsidRDefault="00A10B1A" w:rsidP="006207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05917" w:rsidRPr="006207E2" w:rsidRDefault="00A10B1A" w:rsidP="00705917">
      <w:pPr>
        <w:ind w:firstLine="709"/>
        <w:jc w:val="both"/>
        <w:rPr>
          <w:rStyle w:val="FontStyle38"/>
          <w:b/>
          <w:sz w:val="24"/>
          <w:szCs w:val="24"/>
        </w:rPr>
      </w:pPr>
      <w:r w:rsidRPr="006207E2">
        <w:rPr>
          <w:rStyle w:val="FontStyle38"/>
          <w:b/>
          <w:sz w:val="24"/>
          <w:szCs w:val="24"/>
        </w:rPr>
        <w:t>РЕШИЛО:</w:t>
      </w:r>
    </w:p>
    <w:p w:rsidR="00705917" w:rsidRPr="00E172E0" w:rsidRDefault="00705917" w:rsidP="006207E2">
      <w:pPr>
        <w:pStyle w:val="a3"/>
        <w:numPr>
          <w:ilvl w:val="0"/>
          <w:numId w:val="10"/>
        </w:numPr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172E0">
        <w:rPr>
          <w:rStyle w:val="FontStyle38"/>
          <w:sz w:val="24"/>
          <w:szCs w:val="24"/>
        </w:rPr>
        <w:t xml:space="preserve">Утвердить </w:t>
      </w:r>
      <w:r w:rsidRPr="00E172E0">
        <w:rPr>
          <w:rFonts w:ascii="Times New Roman" w:hAnsi="Times New Roman"/>
          <w:sz w:val="24"/>
          <w:szCs w:val="24"/>
        </w:rPr>
        <w:t>муниципальную программу «Комплексного развития систем коммунальной инфраструк</w:t>
      </w:r>
      <w:r w:rsidR="00B00C30">
        <w:rPr>
          <w:rFonts w:ascii="Times New Roman" w:hAnsi="Times New Roman"/>
          <w:sz w:val="24"/>
          <w:szCs w:val="24"/>
        </w:rPr>
        <w:t>туры  сельского поселения</w:t>
      </w:r>
      <w:r w:rsidR="000C6EA3" w:rsidRPr="00E172E0">
        <w:rPr>
          <w:rFonts w:ascii="Times New Roman" w:hAnsi="Times New Roman"/>
          <w:sz w:val="24"/>
          <w:szCs w:val="24"/>
        </w:rPr>
        <w:t xml:space="preserve"> Луначарский</w:t>
      </w:r>
      <w:r w:rsidRPr="00E172E0"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 w:rsidR="000F107B" w:rsidRPr="00E172E0">
        <w:rPr>
          <w:rFonts w:ascii="Times New Roman" w:hAnsi="Times New Roman"/>
          <w:sz w:val="24"/>
          <w:szCs w:val="24"/>
        </w:rPr>
        <w:t>льски</w:t>
      </w:r>
      <w:r w:rsidR="00B00C30">
        <w:rPr>
          <w:rFonts w:ascii="Times New Roman" w:hAnsi="Times New Roman"/>
          <w:sz w:val="24"/>
          <w:szCs w:val="24"/>
        </w:rPr>
        <w:t>й Самарской области на 2018-2027</w:t>
      </w:r>
      <w:r w:rsidRPr="00E172E0">
        <w:rPr>
          <w:rFonts w:ascii="Times New Roman" w:hAnsi="Times New Roman"/>
          <w:sz w:val="24"/>
          <w:szCs w:val="24"/>
        </w:rPr>
        <w:t xml:space="preserve"> годы».</w:t>
      </w:r>
    </w:p>
    <w:p w:rsidR="00705917" w:rsidRPr="00234AD2" w:rsidRDefault="00B00C30" w:rsidP="006207E2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236" w:line="240" w:lineRule="auto"/>
        <w:jc w:val="both"/>
        <w:rPr>
          <w:rFonts w:ascii="Times New Roman" w:hAnsi="Times New Roman"/>
          <w:sz w:val="24"/>
          <w:szCs w:val="24"/>
        </w:rPr>
      </w:pPr>
      <w:r w:rsidRPr="00234AD2">
        <w:rPr>
          <w:rStyle w:val="FontStyle38"/>
          <w:sz w:val="24"/>
          <w:szCs w:val="24"/>
        </w:rPr>
        <w:t xml:space="preserve">Установить, что финансирование расходных обязательств, возникающих в результате принятия настоящего Решения, осуществляются за счет средств бюджета сельского поселения Луначарский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705917" w:rsidRPr="00E172E0" w:rsidRDefault="00D53F21" w:rsidP="006207E2">
      <w:pPr>
        <w:pStyle w:val="a3"/>
        <w:numPr>
          <w:ilvl w:val="0"/>
          <w:numId w:val="10"/>
        </w:numPr>
        <w:shd w:val="clear" w:color="auto" w:fill="FFFFFF"/>
        <w:tabs>
          <w:tab w:val="left" w:pos="883"/>
        </w:tabs>
        <w:spacing w:before="278" w:after="236" w:line="240" w:lineRule="auto"/>
        <w:jc w:val="both"/>
        <w:rPr>
          <w:rFonts w:ascii="Times New Roman" w:hAnsi="Times New Roman"/>
          <w:sz w:val="24"/>
          <w:szCs w:val="24"/>
        </w:rPr>
      </w:pPr>
      <w:r w:rsidRPr="00234AD2">
        <w:rPr>
          <w:rFonts w:ascii="Times New Roman" w:hAnsi="Times New Roman"/>
          <w:sz w:val="24"/>
          <w:szCs w:val="24"/>
        </w:rPr>
        <w:t>Настоящее решение</w:t>
      </w:r>
      <w:r w:rsidR="00705917" w:rsidRPr="00234AD2">
        <w:rPr>
          <w:rFonts w:ascii="Times New Roman" w:hAnsi="Times New Roman"/>
          <w:sz w:val="24"/>
          <w:szCs w:val="24"/>
        </w:rPr>
        <w:t xml:space="preserve"> подлежит официальному опубли</w:t>
      </w:r>
      <w:r w:rsidR="000C6EA3" w:rsidRPr="00234AD2">
        <w:rPr>
          <w:rFonts w:ascii="Times New Roman" w:hAnsi="Times New Roman"/>
          <w:sz w:val="24"/>
          <w:szCs w:val="24"/>
        </w:rPr>
        <w:t xml:space="preserve">кованию в газете </w:t>
      </w:r>
      <w:r w:rsidR="000C6EA3" w:rsidRPr="00E172E0">
        <w:rPr>
          <w:rFonts w:ascii="Times New Roman" w:hAnsi="Times New Roman"/>
          <w:sz w:val="24"/>
          <w:szCs w:val="24"/>
        </w:rPr>
        <w:t>«Луначарский Вестник</w:t>
      </w:r>
      <w:r w:rsidR="00705917" w:rsidRPr="00E172E0">
        <w:rPr>
          <w:rFonts w:ascii="Times New Roman" w:hAnsi="Times New Roman"/>
          <w:b/>
          <w:sz w:val="24"/>
          <w:szCs w:val="24"/>
        </w:rPr>
        <w:t xml:space="preserve">» </w:t>
      </w:r>
      <w:r w:rsidR="00705917" w:rsidRPr="00E172E0">
        <w:rPr>
          <w:rFonts w:ascii="Times New Roman" w:hAnsi="Times New Roman"/>
          <w:sz w:val="24"/>
          <w:szCs w:val="24"/>
        </w:rPr>
        <w:t>и на официальном сайте</w:t>
      </w:r>
      <w:r w:rsidR="00B00C30">
        <w:rPr>
          <w:rFonts w:ascii="Times New Roman" w:hAnsi="Times New Roman"/>
          <w:sz w:val="24"/>
          <w:szCs w:val="24"/>
        </w:rPr>
        <w:t xml:space="preserve"> администрации сельского </w:t>
      </w:r>
      <w:r w:rsidR="00E172E0">
        <w:rPr>
          <w:rFonts w:ascii="Times New Roman" w:hAnsi="Times New Roman"/>
          <w:sz w:val="24"/>
          <w:szCs w:val="24"/>
        </w:rPr>
        <w:t xml:space="preserve"> поселения</w:t>
      </w:r>
      <w:r w:rsidR="00B00C30">
        <w:rPr>
          <w:rFonts w:ascii="Times New Roman" w:hAnsi="Times New Roman"/>
          <w:sz w:val="24"/>
          <w:szCs w:val="24"/>
        </w:rPr>
        <w:t xml:space="preserve"> Луначарский в сети Интернет</w:t>
      </w:r>
      <w:r w:rsidR="00705917" w:rsidRPr="00E172E0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0C6EA3" w:rsidRPr="00E172E0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0C6EA3" w:rsidRPr="00E172E0">
          <w:rPr>
            <w:rStyle w:val="a5"/>
            <w:rFonts w:ascii="Times New Roman" w:hAnsi="Times New Roman"/>
            <w:color w:val="auto"/>
            <w:sz w:val="24"/>
            <w:szCs w:val="24"/>
          </w:rPr>
          <w:t>://</w:t>
        </w:r>
        <w:r w:rsidR="000C6EA3" w:rsidRPr="00E172E0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0C6EA3" w:rsidRPr="00E172E0">
          <w:rPr>
            <w:rStyle w:val="a5"/>
            <w:rFonts w:ascii="Times New Roman" w:hAnsi="Times New Roman"/>
            <w:color w:val="auto"/>
            <w:sz w:val="24"/>
            <w:szCs w:val="24"/>
          </w:rPr>
          <w:t>.Луначарский.ставропольский-район.рф</w:t>
        </w:r>
      </w:hyperlink>
      <w:r w:rsidR="00705917" w:rsidRPr="00E172E0">
        <w:rPr>
          <w:rFonts w:ascii="Times New Roman" w:hAnsi="Times New Roman"/>
          <w:sz w:val="24"/>
          <w:szCs w:val="24"/>
        </w:rPr>
        <w:t>.</w:t>
      </w:r>
    </w:p>
    <w:p w:rsidR="00705917" w:rsidRPr="00705917" w:rsidRDefault="00705917" w:rsidP="006207E2">
      <w:pPr>
        <w:pStyle w:val="a3"/>
        <w:shd w:val="clear" w:color="auto" w:fill="FFFFFF"/>
        <w:tabs>
          <w:tab w:val="left" w:pos="883"/>
        </w:tabs>
        <w:spacing w:before="278" w:after="236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B1A" w:rsidRPr="00440B74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 xml:space="preserve">Председатель Собрания представителей 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>сельского поселения Луначарский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</w:t>
      </w:r>
    </w:p>
    <w:p w:rsidR="00A10B1A" w:rsidRPr="00440B74" w:rsidRDefault="00A10B1A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Самарской области</w:t>
      </w:r>
      <w:r w:rsidRPr="00440B7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="00E85EB3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440B74">
        <w:rPr>
          <w:rFonts w:ascii="Times New Roman" w:hAnsi="Times New Roman"/>
          <w:color w:val="000000"/>
          <w:sz w:val="24"/>
          <w:szCs w:val="24"/>
        </w:rPr>
        <w:t>А.В. Наумов</w:t>
      </w:r>
    </w:p>
    <w:p w:rsidR="00A10B1A" w:rsidRPr="00440B74" w:rsidRDefault="00A10B1A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0B74">
        <w:rPr>
          <w:rFonts w:ascii="Times New Roman" w:hAnsi="Times New Roman"/>
          <w:color w:val="000000"/>
          <w:sz w:val="24"/>
          <w:szCs w:val="24"/>
        </w:rPr>
        <w:t>Глава сельского поселения Луначарский</w:t>
      </w:r>
    </w:p>
    <w:p w:rsidR="00A10B1A" w:rsidRDefault="00A10B1A" w:rsidP="006207E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</w:t>
      </w:r>
    </w:p>
    <w:p w:rsidR="00A10B1A" w:rsidRDefault="00A10B1A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Самарской области                                            </w:t>
      </w:r>
      <w:r w:rsidRPr="00440B74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="00E85EB3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40B74">
        <w:rPr>
          <w:rFonts w:ascii="Times New Roman" w:hAnsi="Times New Roman"/>
          <w:color w:val="000000"/>
          <w:sz w:val="24"/>
          <w:szCs w:val="24"/>
        </w:rPr>
        <w:t>Т.А. Шульга</w:t>
      </w:r>
    </w:p>
    <w:p w:rsidR="003458D4" w:rsidRPr="003458D4" w:rsidRDefault="003458D4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 xml:space="preserve">                                        </w:t>
      </w: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ПРОЕКТ</w:t>
      </w:r>
    </w:p>
    <w:p w:rsidR="003458D4" w:rsidRDefault="003458D4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keepNext/>
        <w:widowControl w:val="0"/>
        <w:suppressAutoHyphens/>
        <w:spacing w:after="0" w:line="240" w:lineRule="auto"/>
        <w:ind w:left="5390" w:firstLine="706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Утверждена</w:t>
      </w:r>
    </w:p>
    <w:p w:rsidR="003458D4" w:rsidRPr="003458D4" w:rsidRDefault="003458D4" w:rsidP="003458D4">
      <w:pPr>
        <w:keepNext/>
        <w:widowControl w:val="0"/>
        <w:tabs>
          <w:tab w:val="left" w:pos="6096"/>
          <w:tab w:val="right" w:pos="9354"/>
        </w:tabs>
        <w:suppressAutoHyphens/>
        <w:spacing w:after="0" w:line="240" w:lineRule="auto"/>
        <w:ind w:left="6096" w:right="-285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Решением Собрания представите</w:t>
      </w: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лей сельского поселения 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 от </w:t>
      </w: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           2017г  №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left="4678"/>
        <w:jc w:val="center"/>
        <w:rPr>
          <w:rFonts w:ascii="Times New Roman" w:eastAsia="Arial" w:hAnsi="Times New Roman"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suppressAutoHyphens/>
        <w:autoSpaceDE w:val="0"/>
        <w:spacing w:after="0" w:line="240" w:lineRule="auto"/>
        <w:ind w:left="4678"/>
        <w:jc w:val="center"/>
        <w:rPr>
          <w:rFonts w:ascii="Times New Roman" w:eastAsia="Arial" w:hAnsi="Times New Roman"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</w:pPr>
      <w:r w:rsidRPr="003458D4"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  <w:t>ПРОГРАММА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КОМПЛЕКСНОГО </w:t>
      </w: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РАЗВИТИЯ СИСТЕМ КОММУНАЛЬНОЙ ИНФРАСТРУКТ</w:t>
      </w:r>
      <w:r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УРЫ СЕЛЬСКОГО ПОСЕЛЕНИЯ  ЛУНАЧАРСКИЙ</w:t>
      </w: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 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МУНИЦИПАЛЬНОГО РАЙОНА</w:t>
      </w:r>
      <w:r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СТАВРОПОЛЬСКИЙ </w:t>
      </w:r>
      <w:r w:rsidRPr="003458D4"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 xml:space="preserve"> 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САМАРСКОЙ ОБЛАСТИ 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НА 2018-2027 ГОДЫ 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>ПАСПОРТ ПРОГРАММЫ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3194"/>
        <w:gridCol w:w="6432"/>
      </w:tblGrid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НАИМЕНОВАНИЕ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Программа к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омплексного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развития систем коммунальной инфраструк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туры сельского поселения Луначарский 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муниципального района Ставропольский  Самарской области на 2018-2027 годы 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ОСНОВАНИЕ ДЛЯ РАЗРАБОТКИ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Градостроительный кодекс Российской Федерации;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став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муниципального района Ставропольский Самарской области;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Генеральный пл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ан сельского поселения  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муниципального района Ставропольский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Самарской области</w:t>
            </w: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НАИМЕНОВАНИЕ ЗАКАЗЧИКА ПРОГРАММЫ, ЕГО МЕСТОНАХОЖДЕНИЕ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- Администра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ция сельского поселения  Луначарский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 муниципального района Ставропольский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 Самарской области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445145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, Самарская 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область, Ставропольский район, п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Луначарский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 ул. Злобина д.9</w:t>
            </w: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НАИМЕНОВАНИЕ РАЗРАБОТЧИКОВ ПРОГРАММЫ, ИХ МЕСТОНАХОЖДЕНИЕ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-  Администрац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ия сельского поселения  Луначарский 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муниципального района Ставропольский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 Самарской области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445145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 Самарская о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бласть, Ставропольский  район, п. Луначарский, ул. Злобина д.9</w:t>
            </w: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ЦЕЛИ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улучшение санитарного состояния</w:t>
            </w:r>
            <w:r w:rsidR="00DE4FA1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   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формирование института ответственного собственника жилья путем расширения у населения правовых и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lastRenderedPageBreak/>
              <w:t>технических знаний по управлению и эксплуатации  жилищным фондом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lastRenderedPageBreak/>
              <w:t>ЗАДАЧИ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0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</w:t>
            </w:r>
            <w:r w:rsidRPr="003458D4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 xml:space="preserve"> реконструкция и модернизация объектов водоснабжения   на террит</w:t>
            </w:r>
            <w:r w:rsidR="00BB5476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>ории сельского поселения Луначарский</w:t>
            </w:r>
            <w:r w:rsidRPr="003458D4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повышение качества, надежности и доступности предоставления жилищно-коммунальных услуг населению;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разработка нормативно-правовой базы в области обращения с отходами на территории; 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-улучшение санитарного и экологического состояния террит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ории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создание условий, обеспечивающих формирование правового сознания и правовой культуры насел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ения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в жилищно-коммунальной сфере;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обеспечение свободного доступа насел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ения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к правовой информации в жилищно-коммунальной сфере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ЦЕЛЕВЫЕ ПОКАЗАТЕЛИ (ИНДИКАТОРЫ)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tabs>
                <w:tab w:val="left" w:pos="267"/>
                <w:tab w:val="left" w:pos="320"/>
                <w:tab w:val="left" w:pos="350"/>
                <w:tab w:val="left" w:pos="80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количество модернизированных и реконструированных объектов водоснабжения</w:t>
            </w:r>
            <w:r w:rsidR="00C3363B"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;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 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      </w:r>
          </w:p>
          <w:p w:rsidR="003458D4" w:rsidRPr="003458D4" w:rsidRDefault="003458D4" w:rsidP="00C3363B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доля граждан, вовлеченных в процесс управления многоквартирными домами и охваченных процессом правового просвещения в  жилищно-коммунальной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дома); </w:t>
            </w:r>
          </w:p>
          <w:p w:rsidR="003458D4" w:rsidRPr="003458D4" w:rsidRDefault="003458D4" w:rsidP="00C3363B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фонда; </w:t>
            </w:r>
          </w:p>
          <w:p w:rsidR="003458D4" w:rsidRPr="003458D4" w:rsidRDefault="003458D4" w:rsidP="00C3363B">
            <w:pPr>
              <w:widowControl w:val="0"/>
              <w:tabs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фонда; </w:t>
            </w:r>
          </w:p>
          <w:p w:rsid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количество проведенных мероприятий (семинары, «круглые столы», конференции) по вопросам управления и эксплуатации жилищного фонда</w:t>
            </w:r>
            <w:r w:rsidR="00211AE1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ОСНОВНЫЕ МЕРОПРИЯТИЯ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 xml:space="preserve">-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мероприятия по модернизации и  реконструкции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объектов, сетей водоснабжения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улучшение санитарного состоя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ния 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формирование института ответственного собственника жилья путем расширения у населения правовых и технических знаний по управлению и эксплуатации  жилищным фондом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lastRenderedPageBreak/>
              <w:t>ЭТАПЫ И СРОКИ РЕАЛИЗАЦИИ ПРОГРАММЫ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- Программа реализуется в один этап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</w:rPr>
              <w:t xml:space="preserve">  </w:t>
            </w:r>
            <w:r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с 2018 по 2027год;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ОБЪЕМЫ БЮДЖЕТНЫХ АССИГНОВАНИЙ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Объем финансирования, необходимый для реализации меропр</w:t>
            </w:r>
            <w:r w:rsidR="00B5428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иятий Программы, составляет 2510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тыс.</w:t>
            </w: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рублей, в том числе:</w:t>
            </w:r>
          </w:p>
          <w:p w:rsidR="003458D4" w:rsidRPr="003458D4" w:rsidRDefault="00B54288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2018г. – 221</w:t>
            </w:r>
            <w:r w:rsidR="003458D4"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000 ,0рублей;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2019г. – 221 000, 0 рублей; </w:t>
            </w:r>
          </w:p>
          <w:p w:rsidR="003458D4" w:rsidRPr="003458D4" w:rsidRDefault="003458D4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2020г. – 221000, 0 рублей</w:t>
            </w:r>
          </w:p>
          <w:p w:rsidR="003458D4" w:rsidRPr="003458D4" w:rsidRDefault="00B54288" w:rsidP="00C3363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2021-2027 -1847</w:t>
            </w:r>
            <w:r w:rsidR="003458D4" w:rsidRPr="003458D4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  <w:t>,0 рублей</w:t>
            </w:r>
          </w:p>
        </w:tc>
      </w:tr>
      <w:tr w:rsidR="003458D4" w:rsidRPr="003458D4" w:rsidTr="003458D4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ОЖИДАЕМЫЕ РЕЗУЛЬТАТЫ РЕАЛИЗАЦИИ ПРОГРАММЫ</w:t>
            </w:r>
          </w:p>
          <w:p w:rsidR="003458D4" w:rsidRPr="003458D4" w:rsidRDefault="003458D4" w:rsidP="00211AE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D4" w:rsidRPr="003458D4" w:rsidRDefault="003458D4" w:rsidP="00C3363B">
            <w:pPr>
              <w:widowControl w:val="0"/>
              <w:tabs>
                <w:tab w:val="left" w:pos="320"/>
                <w:tab w:val="left" w:pos="350"/>
                <w:tab w:val="left" w:pos="80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увеличение количества модернизированных и реконструированных объектов водоснабжения и водоотведения;</w:t>
            </w:r>
          </w:p>
          <w:p w:rsidR="003458D4" w:rsidRPr="003458D4" w:rsidRDefault="003458D4" w:rsidP="00C3363B">
            <w:pPr>
              <w:widowControl w:val="0"/>
              <w:tabs>
                <w:tab w:val="left" w:pos="905"/>
                <w:tab w:val="left" w:leader="underscore" w:pos="73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  повышение удовлетворенности насел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ения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 уровнем жилищно-коммунального обслуживания;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усовершенствование системы обращения с отходами на террит</w:t>
            </w:r>
            <w:r w:rsidR="00BB5476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ории сельского поселения Луначарский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совершенствование нормативно-правовой базы в области обращения с отходами;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- информирование и просвещение населения в области обращения с отходами; </w:t>
            </w: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улучшение санитарного и экологического состояния          территории поселения;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      </w: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tabs>
                <w:tab w:val="left" w:pos="0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-</w:t>
            </w: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повышение доли граждан охваченных процессом правового просвещения в жилищно-коммунальной сфере до 100% от общего числа граждан, представляющих общественные органы управления многоквартирными домами;</w:t>
            </w:r>
          </w:p>
          <w:p w:rsidR="003458D4" w:rsidRPr="003458D4" w:rsidRDefault="003458D4" w:rsidP="00C3363B">
            <w:pPr>
              <w:widowControl w:val="0"/>
              <w:tabs>
                <w:tab w:val="left" w:pos="0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 участие представителей всех многоквартирных домов в мероприятиях (семинары, «круглые столы», конференции) по вопросам управления и эксплуатации жилищного фонда;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3458D4" w:rsidRPr="003458D4" w:rsidRDefault="003458D4" w:rsidP="00C336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numPr>
          <w:ilvl w:val="0"/>
          <w:numId w:val="12"/>
        </w:numPr>
        <w:tabs>
          <w:tab w:val="num" w:pos="0"/>
        </w:tabs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3458D4" w:rsidRPr="003458D4" w:rsidRDefault="003458D4" w:rsidP="00B20826">
      <w:pPr>
        <w:widowControl w:val="0"/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>Действую</w:t>
      </w:r>
      <w:r w:rsidR="00BB5476">
        <w:rPr>
          <w:rFonts w:ascii="Times New Roman" w:eastAsia="Calibri" w:hAnsi="Times New Roman"/>
          <w:kern w:val="2"/>
          <w:sz w:val="24"/>
          <w:szCs w:val="24"/>
          <w:lang w:eastAsia="en-US"/>
        </w:rPr>
        <w:t>щая в сельском поселении Луначарский</w:t>
      </w: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система обеспечения населения питьевой водой и система водоотведения находится в  неудовлетворительном состоянии. Это обусловлено неэффективной системой управления, неудовлетворительным финансовым положением,   высокими затратами, отсутствием экономических стимулов, снижением издержек на производство питьевой воды и ее реализацию и, как следствие, высокой степенью износа основных фондов, большими потерями воды, электроэнергии и других ресурсов.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Техническое состояние инженерных сетей и сооружений характеризуется высоким уровнем износа (более 80%), ежегодно возрастающей аварийностью и низким КПД мощностей. Планово-предупредительный ремонт уступил место аварийно-восстановительным работам, затраты на которые в 2–3 раза выше.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Анализ проблем, связанных с неудовлетворительным состоянием систем </w:t>
      </w: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lastRenderedPageBreak/>
        <w:t>водоснабжени</w:t>
      </w:r>
      <w:r w:rsidR="00BB5476">
        <w:rPr>
          <w:rFonts w:ascii="Times New Roman" w:eastAsia="Calibri" w:hAnsi="Times New Roman"/>
          <w:kern w:val="2"/>
          <w:sz w:val="24"/>
          <w:szCs w:val="24"/>
          <w:lang w:eastAsia="en-US"/>
        </w:rPr>
        <w:t>я и водоотведения в сельском поселении Луначарский</w:t>
      </w:r>
      <w:r w:rsidRPr="003458D4">
        <w:rPr>
          <w:rFonts w:ascii="Times New Roman" w:eastAsia="Calibri" w:hAnsi="Times New Roman"/>
          <w:kern w:val="2"/>
          <w:sz w:val="24"/>
          <w:szCs w:val="24"/>
          <w:lang w:eastAsia="en-US"/>
        </w:rPr>
        <w:t>, показывает необходимость комплексного подхода к их решению, что предполагает использование программно-целевого метода.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Решение проблемы сбора и вывоза твердых коммунальных отходов (ТКО), защиты населения и окружающей среды от их вредного воздействия является одним из приоритетных направлений разв</w:t>
      </w:r>
      <w:r w:rsid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ития 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. Среди основных проблем, связанных с отходами, в настоящее время первое место принадлежит проблеме сбора и вывоза ТКО, в том числе крупногабаритного мусора, а так же ликвидации ежегодно стихийно образующихся свалок.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 Существуют другие взаимосвязанные аспекты этой проблемы: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объем отходов непрерывно возрастает как в абсолютных величинах, так и на душу населения;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 </w:t>
      </w:r>
      <w:hyperlink r:id="rId9" w:history="1">
        <w:r w:rsidRPr="00B54288">
          <w:rPr>
            <w:rFonts w:ascii="Times New Roman" w:eastAsia="Andale Sans UI" w:hAnsi="Times New Roman"/>
            <w:kern w:val="2"/>
            <w:sz w:val="24"/>
            <w:szCs w:val="24"/>
            <w:lang w:eastAsia="zh-CN"/>
          </w:rPr>
          <w:t>морфологический</w:t>
        </w:r>
      </w:hyperlink>
      <w:r w:rsidRPr="00B54288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 и химический </w:t>
      </w:r>
      <w:r w:rsidRP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остав отходов резко усложняется, включая в себя все большее количество экологически опасных компонентов;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отношение населения к традиционным методам сваливания мусора на свалки становится резко отрицательным;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принимаются нормативно-правовые документы, регулирующие и ужесточающие правила обращения с отходами.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В перспективе количество отходов, получаемых в результате жизнедеятельности человека, будет только увеличиваться, что обусловлено, в первую очередь, ростом благосостояния людей. Следовательно, возрастают и требования населения к </w:t>
      </w:r>
      <w:r w:rsidRPr="00B54288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экологической </w:t>
      </w:r>
      <w:hyperlink r:id="rId10" w:history="1">
        <w:r w:rsidRPr="00B54288">
          <w:rPr>
            <w:rFonts w:ascii="Times New Roman" w:eastAsia="Andale Sans UI" w:hAnsi="Times New Roman"/>
            <w:kern w:val="2"/>
            <w:sz w:val="24"/>
            <w:szCs w:val="24"/>
            <w:lang w:eastAsia="zh-CN"/>
          </w:rPr>
          <w:t>безопасности окружающей</w:t>
        </w:r>
      </w:hyperlink>
      <w:r w:rsidRPr="00B54288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 среды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и чистоте территорий, на которой обитает человек. Поэтому решать эту проблему необходимо сейчас.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Образующиеся твердые коммунальные отходы (ТКО) обостряют санитарно-эпидемиологическую обстановку поселения и отрицательно сказываются на состоянии атмосферы, гидросферы и почвы.</w:t>
      </w:r>
    </w:p>
    <w:p w:rsidR="003458D4" w:rsidRPr="00234AD2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Сбор и вывоз отходов на террит</w:t>
      </w:r>
      <w:r w:rsid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осуществляется два дня в неделю. 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Основным способом сбора ТКО из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домовладений и  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от многоквартирных домов –</w:t>
      </w:r>
      <w:r w:rsidR="00BB5476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контейнерная.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Исходя из вышеизложенного, проблему</w:t>
      </w:r>
      <w:r w:rsidRPr="003458D4">
        <w:rPr>
          <w:rFonts w:ascii="Times New Roman" w:eastAsia="Andale Sans UI" w:hAnsi="Times New Roman"/>
          <w:kern w:val="2"/>
          <w:sz w:val="24"/>
          <w:szCs w:val="24"/>
          <w:highlight w:val="white"/>
          <w:lang w:eastAsia="zh-CN"/>
        </w:rPr>
        <w:t xml:space="preserve"> сбора и вывоза твердых коммунальных отходов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на террит</w:t>
      </w:r>
      <w:r w:rsid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необходимо решать программно-целевым методом, комплексно, с привлечением средств из бюджета в соответствии с действующим законодательством, а также с учетом местных условий. 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>Динамичный ход государственных реформ, обновление законодательства, создание новых правовых условий и обозначение собственника помещения в многоквартирном доме в  качестве центрального звена выдвигают на передний план задачу повышения правовой культуры граждан, проявляющейся как в законопослушании, так и в правовой активности, что требует освоения обширного и сложного комплекса правовых знаний.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Работу по правовому просвещению населения сельского поселения </w:t>
      </w:r>
      <w:r w:rsidR="00BB547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Луначарский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муниципального района Ставропольский в жилищно-коммунальной сфере в предыдущие годы нельзя охарактеризовать как «достаточную». Об этом свидетельствует не сформированный комплекс ресурсного и организационного обеспечения деятельности по правовому просвещению населения, а также отсутствие системы непрерывного правового просвещения в жилищно-коммунальной сфере всех социальных, профессиональных, возрастных групп и слоев населения, учитывающей интересы всех граждан, проживающих на территории поселения, органов местного самоуправления, общественных объединений.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>Безучастие собственников помещений в многоквартирном доме в вопросах, связанных с управлением этим домом, а также с содержанием общего имущества дома, приводит порой к невозможности реализации и выполнения норм действующего законодательства по предоставлению жилищно-коммунальных услуг, к конфликтам, обветшанию жилья и низкому уровню доверия жителей к институту товарищества собственников жилья и управляющих организаций.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Важнейшей проблемой в этой сфере является непросвещенность населения в вопросах содержания и управления общим имуществом многоквартирного дома. Граждане не в полной мере обладают информацией о своих правах или не знают, какими методами возможно обеспечение их соблюдения. 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lastRenderedPageBreak/>
        <w:t>Актуальность разработки Программы обусловлена не только нарастающим объемом запроса граждан на разрешение жилищных вопросов, но и государственными инициативами, связанными с энергосбережением и проведением капитального ремонта многоквартирных домов.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>Реализация данной Программы в полной мере невозможна без активного участия в ней собственника помещения в многоквартирном доме.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3458D4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Таким образом, ситуация требует безотлагательного разрешения.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Решение проблемы невозможно без комплексного, системного подхода с максимально возможным привлечением финансовых ресурсов.</w:t>
      </w:r>
    </w:p>
    <w:p w:rsidR="003458D4" w:rsidRPr="00234AD2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По состоянию на 01.10.201</w:t>
      </w:r>
      <w:r w:rsidR="00272D40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7г. в сельском поселении Луначарский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количество многоквартирн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ых домов составляет тридцать три</w:t>
      </w:r>
      <w:r w:rsidRPr="00234AD2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единиц</w:t>
      </w:r>
      <w:r w:rsidR="000F783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ы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.</w:t>
      </w:r>
    </w:p>
    <w:p w:rsidR="003458D4" w:rsidRPr="00234AD2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Courier New" w:eastAsia="Arial" w:hAnsi="Courier New" w:cs="Courier New"/>
          <w:kern w:val="2"/>
          <w:sz w:val="20"/>
          <w:szCs w:val="20"/>
          <w:lang w:eastAsia="zh-CN"/>
        </w:rPr>
      </w:pPr>
      <w:r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>В каждом из</w:t>
      </w:r>
      <w:r w:rsidR="00272D40"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 многоквартирных домов п. Луначарский</w:t>
      </w:r>
      <w:r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 </w:t>
      </w:r>
      <w:r w:rsidR="00234AD2"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>есть старший по дому.</w:t>
      </w:r>
      <w:r w:rsidRPr="00234AD2">
        <w:rPr>
          <w:rFonts w:ascii="Times New Roman" w:eastAsia="Arial" w:hAnsi="Times New Roman"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В таблице 1.1 приведены данные о наличии в населенном пу</w:t>
      </w:r>
      <w:r w:rsidR="00272D40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нкте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инфраструктуры для предоставления централизованных коммунальных услуг и ресурсов. </w:t>
      </w:r>
    </w:p>
    <w:p w:rsidR="004A75A5" w:rsidRDefault="004A75A5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4A75A5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</w:pPr>
      <w:r w:rsidRPr="004A75A5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Таблица 1.1 – Наличие инфрас</w:t>
      </w:r>
      <w:r w:rsidR="00234AD2" w:rsidRPr="004A75A5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труктуры сельского поселения Луначарский</w:t>
      </w:r>
    </w:p>
    <w:p w:rsidR="004A75A5" w:rsidRPr="003458D4" w:rsidRDefault="004A75A5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072"/>
        <w:gridCol w:w="1171"/>
        <w:gridCol w:w="1171"/>
        <w:gridCol w:w="1171"/>
        <w:gridCol w:w="1171"/>
        <w:gridCol w:w="1171"/>
        <w:gridCol w:w="1207"/>
      </w:tblGrid>
      <w:tr w:rsidR="00272D40" w:rsidRPr="00272D40" w:rsidTr="003458D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  <w:t xml:space="preserve">№ </w:t>
            </w: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Наименование населенного пункта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ТС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ВС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ВО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ЭС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ГС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ТБО</w:t>
            </w:r>
          </w:p>
        </w:tc>
      </w:tr>
      <w:tr w:rsidR="00272D40" w:rsidRPr="00272D40" w:rsidTr="003458D4">
        <w:trPr>
          <w:trHeight w:val="53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272D40" w:rsidP="003458D4">
            <w:pPr>
              <w:widowControl w:val="0"/>
              <w:suppressAutoHyphens/>
              <w:spacing w:after="12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п. Луначарский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272D40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272D40" w:rsidP="003458D4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234AD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34AD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да</w:t>
            </w:r>
          </w:p>
        </w:tc>
      </w:tr>
    </w:tbl>
    <w:p w:rsidR="003458D4" w:rsidRPr="00272D40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color w:val="FF0000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ТС – централизованное теплоснабжение;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ВС – централизованное водоснабжение;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ВО – централизованное водоотведение;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ЭС – централизованное электроснабжение;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ГС – централизованное газоснабжение;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ТБО – вывоз ТБО. 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Важное значение для успешной реализации Программы имеет прогнозирование возможных рисков, связанных с достижением цели и решением задач Программы, оценка их масштабов и последствий, а также формирование системы мер по их предотвращению.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Правовые риски связаны с изменением федерального и регионального законодательства, длительностью формирования нормативно-правовой базы, необходимой для эффективной реализации Программы. Это может привести к увеличению планируемых сроков или изменению условий реализации мероприятий Программы.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Для минимизации воздействия данной группы рисков планируется проводить мониторинг планируемых изменений в федеральном и региональном законодательстве в сфере пожарной безопасности.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Финансовые риски связаны с возникновением бюджетного дефицита и, как следствие, недостаточным уровнем бюджетного финансирования жилищно-коммунальной сферы, что может повлечь недофинансирование, сокращение или прекращение программных мероприятий.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Способами ограничения финансовых рисков выступают ежегодное уточнение объемов финансовых средств, предусмотренных на реализацию мероприятий Программы, в том числе в зависимости от достигнутых результатов; определение приоритетов для первоочередного финансирования.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Административные риски связаны с неэффективным управлением Программой, низкой эффективностью взаимодействия заинтересованных сторон, что может повлечь за собой потерю управляемости жилищно-коммунальной отраслью, нарушение планируемых сроков реализации Программы, невыполнение ее задач, </w:t>
      </w:r>
      <w:r w:rsidR="004A75A5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не достижение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плановых значений показателей, снижение эффективности использования ресурсов и качества выполнения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мероприятий Программы.</w:t>
      </w:r>
    </w:p>
    <w:p w:rsid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Основными условиями минимизации административных рисков являются формирование эффективной системы управления реализацией Программы; ежегодный анализ результативности реализации Программы; повышение эффективности взаимодействия участников реализации Программы; своевременная корректировка мероприятий Программы.</w:t>
      </w:r>
    </w:p>
    <w:p w:rsidR="004A75A5" w:rsidRPr="003458D4" w:rsidRDefault="004A75A5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234AD2" w:rsidRDefault="003458D4" w:rsidP="004A75A5">
      <w:pPr>
        <w:widowControl w:val="0"/>
        <w:numPr>
          <w:ilvl w:val="1"/>
          <w:numId w:val="13"/>
        </w:numPr>
        <w:suppressAutoHyphens/>
        <w:spacing w:after="12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234AD2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Анализ существующего состояния системы теплоснабжения</w:t>
      </w:r>
    </w:p>
    <w:p w:rsidR="003458D4" w:rsidRDefault="004A75A5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бъекты индивидуального жилищного строительства, оборудованы индивидуальными источниками тепловой энергии, число которых равно количеству зданий с индивидуальным теплоснабжением. Все многоквартирные дома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находятся на централизованном источнике тепловой энергии. Здание офиса врача</w:t>
      </w:r>
      <w:r w:rsid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общей практики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и ФОК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отапливаются миникотельными </w:t>
      </w:r>
      <w:r w:rsid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находящиеся в муниципальной собственности. Протяженность подземных  тепловых сетей составляет 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6425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м. Обслуживание центральной котельной и м</w:t>
      </w: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иникотельных, осуществляет МП 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«СтавропольРесурсСервис»   муниципального района Ставропольский</w:t>
      </w: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>.</w:t>
      </w:r>
    </w:p>
    <w:p w:rsidR="003458D4" w:rsidRPr="003458D4" w:rsidRDefault="003458D4" w:rsidP="00B20826">
      <w:pPr>
        <w:widowControl w:val="0"/>
        <w:numPr>
          <w:ilvl w:val="1"/>
          <w:numId w:val="13"/>
        </w:numPr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Анализ текущего состояния  систем  водоснабжения</w:t>
      </w:r>
    </w:p>
    <w:p w:rsidR="003458D4" w:rsidRPr="00234AD2" w:rsidRDefault="003458D4" w:rsidP="0091796A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Источником водоснабжения населенных пунктов, расположенных на террит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являются подземные воды. </w:t>
      </w:r>
    </w:p>
    <w:p w:rsidR="003458D4" w:rsidRPr="00234AD2" w:rsidRDefault="003458D4" w:rsidP="004A75A5">
      <w:pPr>
        <w:widowControl w:val="0"/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ab/>
      </w:r>
      <w:r w:rsidR="00B20826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Система во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доснабжения имеется в п. Луначарский</w:t>
      </w:r>
      <w:r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.</w:t>
      </w:r>
    </w:p>
    <w:p w:rsidR="003458D4" w:rsidRPr="00234AD2" w:rsidRDefault="00B20826" w:rsidP="004A75A5">
      <w:pPr>
        <w:widowControl w:val="0"/>
        <w:suppressAutoHyphens/>
        <w:spacing w:after="0" w:line="240" w:lineRule="auto"/>
        <w:ind w:firstLine="600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Сх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ема водоснабжения представлена 2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арте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зианскими скважинами глубиной 85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м,   и   сетью водопроводов, предназначенных для транспортирования воды к потреби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телям.   Протяженность сети – 9,874 км. В настоящее время  водопроводные сети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нуждаются в замене. Потери воды  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при подаче  составляют около  25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%</w:t>
      </w:r>
    </w:p>
    <w:p w:rsidR="003458D4" w:rsidRPr="00234AD2" w:rsidRDefault="00B20826" w:rsidP="003458D4">
      <w:pPr>
        <w:widowControl w:val="0"/>
        <w:suppressAutoHyphens/>
        <w:spacing w:after="120" w:line="240" w:lineRule="auto"/>
        <w:ind w:firstLine="600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Главной целью должно стать обеспечение насел</w:t>
      </w:r>
      <w:r w:rsidR="00234AD2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="003458D4" w:rsidRPr="00234AD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питьевой водой нормативного качества и в достаточном количестве, и, как следствие, улучшение  состояния здоровья населения. </w:t>
      </w:r>
    </w:p>
    <w:p w:rsidR="003458D4" w:rsidRPr="003458D4" w:rsidRDefault="003458D4" w:rsidP="00B20826">
      <w:pPr>
        <w:widowControl w:val="0"/>
        <w:suppressAutoHyphens/>
        <w:spacing w:after="12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4A75A5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1.3. Анализ</w:t>
      </w: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 текущего состояния систем водоотведения</w:t>
      </w:r>
    </w:p>
    <w:p w:rsidR="003458D4" w:rsidRPr="00E33522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В настоящее</w:t>
      </w:r>
      <w:r w:rsidR="00234AD2"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время потребители  п. Луначарский   имеют централизованный отвод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бытовых и производственных сточных вод. </w:t>
      </w:r>
    </w:p>
    <w:p w:rsidR="003458D4" w:rsidRPr="003458D4" w:rsidRDefault="003458D4" w:rsidP="00B20826">
      <w:pPr>
        <w:widowControl w:val="0"/>
        <w:suppressAutoHyphens/>
        <w:spacing w:after="12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1.4. Анализ текущего состояния систем газоснабжения</w:t>
      </w:r>
    </w:p>
    <w:p w:rsidR="003458D4" w:rsidRPr="00E33522" w:rsidRDefault="003458D4" w:rsidP="003458D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lang w:eastAsia="zh-CN"/>
        </w:rPr>
        <w:t>Газоснабж</w:t>
      </w:r>
      <w:r w:rsidR="003137EE" w:rsidRPr="00E33522">
        <w:rPr>
          <w:rFonts w:ascii="Times New Roman" w:eastAsia="Andale Sans UI" w:hAnsi="Times New Roman"/>
          <w:kern w:val="2"/>
          <w:lang w:eastAsia="zh-CN"/>
        </w:rPr>
        <w:t>ение сельского поселения Луначарский</w:t>
      </w:r>
      <w:r w:rsidRPr="00E33522">
        <w:rPr>
          <w:rFonts w:ascii="Times New Roman" w:eastAsia="Andale Sans UI" w:hAnsi="Times New Roman"/>
          <w:kern w:val="2"/>
          <w:lang w:eastAsia="zh-CN"/>
        </w:rPr>
        <w:t xml:space="preserve"> осуществляет филиал «Тольяттигаз» ООО «Средне-Волжская газовая компания»</w:t>
      </w:r>
      <w:r w:rsidR="00B20826" w:rsidRPr="00E33522">
        <w:rPr>
          <w:rFonts w:ascii="Times New Roman" w:eastAsia="Andale Sans UI" w:hAnsi="Times New Roman"/>
          <w:kern w:val="2"/>
          <w:lang w:eastAsia="zh-CN"/>
        </w:rPr>
        <w:t xml:space="preserve">. </w:t>
      </w:r>
    </w:p>
    <w:p w:rsidR="003458D4" w:rsidRPr="00E33522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lang w:eastAsia="zh-CN"/>
        </w:rPr>
        <w:t>По газопроводу высокого давления газ поступает в ГРП,</w:t>
      </w:r>
      <w:r w:rsidR="00B20826">
        <w:rPr>
          <w:rFonts w:ascii="Times New Roman" w:eastAsia="Andale Sans UI" w:hAnsi="Times New Roman"/>
          <w:kern w:val="2"/>
          <w:lang w:eastAsia="zh-CN"/>
        </w:rPr>
        <w:t xml:space="preserve"> </w:t>
      </w:r>
      <w:r w:rsidRPr="00E33522">
        <w:rPr>
          <w:rFonts w:ascii="Times New Roman" w:eastAsia="Andale Sans UI" w:hAnsi="Times New Roman"/>
          <w:kern w:val="2"/>
          <w:lang w:eastAsia="zh-CN"/>
        </w:rPr>
        <w:t>где снижается до среднего и низкого. По газопроводу среднего давления газ поступает в ШГРП, где давление снижается до   низкого.  Протяженность уличн</w:t>
      </w:r>
      <w:r w:rsidR="00E33522">
        <w:rPr>
          <w:rFonts w:ascii="Times New Roman" w:eastAsia="Andale Sans UI" w:hAnsi="Times New Roman"/>
          <w:kern w:val="2"/>
          <w:lang w:eastAsia="zh-CN"/>
        </w:rPr>
        <w:t>ой газовой сети составляет 25400</w:t>
      </w:r>
      <w:r w:rsidRPr="00E33522">
        <w:rPr>
          <w:rFonts w:ascii="Times New Roman" w:eastAsia="Andale Sans UI" w:hAnsi="Times New Roman"/>
          <w:kern w:val="2"/>
          <w:lang w:eastAsia="zh-CN"/>
        </w:rPr>
        <w:t>,41м.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B20826">
      <w:pPr>
        <w:suppressAutoHyphens/>
        <w:autoSpaceDE w:val="0"/>
        <w:spacing w:after="12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1.5. Анализ текущего состояния сферы сбора твердых коммунальных отходов</w:t>
      </w:r>
    </w:p>
    <w:p w:rsidR="00B20826" w:rsidRDefault="003458D4" w:rsidP="00B20826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На террит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организован централизованный сбор и вывоз твердых коммунальных отходов. Сбор и вывоз отходов на террит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осуществляется два дня 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в неделю. Вывоз ТКО производит ООО «СУМ-Транс»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. 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Основным способом сбора ТКО из</w:t>
      </w:r>
      <w:r w:rsidR="00E33522"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домовладений является контейнерная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система.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1.6. Анализ текущего состояния системы электроснабжения.</w:t>
      </w:r>
    </w:p>
    <w:p w:rsidR="003458D4" w:rsidRPr="00E33522" w:rsidRDefault="003458D4" w:rsidP="003458D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Основным поставщиком электроэнергии в настоящее время является ПАО «Самараэнерго». Оказание услуг по передаче и расп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ределению электрической энергии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,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обслуживанию электрических сетей осуществляет Тольяттинский РЭС Жигулевского производственного отделения филиала «Самарские распределительные сети» ОАО «МРСК Волги»</w:t>
      </w:r>
      <w:r w:rsidR="003137EE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.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Прот</w:t>
      </w:r>
      <w:r w:rsidR="00E33522"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яженность электрических сетей 25400,41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м</w:t>
      </w:r>
    </w:p>
    <w:p w:rsidR="003458D4" w:rsidRPr="00E33522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lang w:eastAsia="zh-CN"/>
        </w:rPr>
        <w:t>Альтернативный источник энергоснабже</w:t>
      </w:r>
      <w:r w:rsidR="003137EE" w:rsidRPr="00E33522">
        <w:rPr>
          <w:rFonts w:ascii="Times New Roman" w:eastAsia="Andale Sans UI" w:hAnsi="Times New Roman"/>
          <w:kern w:val="2"/>
          <w:lang w:eastAsia="zh-CN"/>
        </w:rPr>
        <w:t>ния в сельском поселении Луначарский</w:t>
      </w:r>
      <w:r w:rsidRPr="00E33522">
        <w:rPr>
          <w:rFonts w:ascii="Times New Roman" w:eastAsia="Andale Sans UI" w:hAnsi="Times New Roman"/>
          <w:kern w:val="2"/>
          <w:lang w:eastAsia="zh-CN"/>
        </w:rPr>
        <w:t xml:space="preserve"> отсутствует.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Острота проблем качества, надежности и экологической безопасности коммунального обслуживания, их влияние на комфортность проживания населения, улучшение жилищных условий требуют системной разработки и реализации программных мероприятий, поиска новых путей модернизации объектов коммунальной инфраструктуры и жилищного фонда.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Исходя из вышеизложенного, проблему развития жилищно-коммунальной отр</w:t>
      </w:r>
      <w:r w:rsidR="003137EE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асли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необходимо решать программно-целевым методом, комплексно, с привлечением средств из бюджета в соответствии с действующим законодательством, а также с учетом местных условий.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В целях оптимального расходования бюджетных средств необходимо также обеспечить взаимосвязь Программы с другими реализуемыми на территории  сельского поселения программами и мероприятиями, в которых частично решаются проблемы в области развития жилищно-коммунальной отрасли (дороги, освещение, </w:t>
      </w:r>
      <w:r w:rsidR="003137EE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благоустройство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и т.д.). </w:t>
      </w:r>
    </w:p>
    <w:p w:rsidR="003458D4" w:rsidRPr="003458D4" w:rsidRDefault="003458D4" w:rsidP="003458D4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autoSpaceDE w:val="0"/>
        <w:spacing w:after="12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2. Приоритеты и цели муниципальной политики в жилищно-коммунальной сфере, цели и задачи Программы, планируемые конечные результаты реализации Программы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Основными целями Программы в жилищно-коммунальной сфере являются: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-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граждан;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- улучшение санитарного состояния населенных пун</w:t>
      </w:r>
      <w:r w:rsidR="00C32ACC">
        <w:rPr>
          <w:rFonts w:ascii="Times New Roman" w:hAnsi="Times New Roman"/>
          <w:kern w:val="2"/>
          <w:sz w:val="24"/>
          <w:szCs w:val="24"/>
          <w:lang w:eastAsia="zh-CN"/>
        </w:rPr>
        <w:t>ктов сельского поселения Луначарский</w: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>- формирование института ответственного собственника жилья путем расширения у населения правовых и технических знаний по управлению и эксплуатации  жилищным фондом.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kern w:val="2"/>
          <w:sz w:val="20"/>
          <w:szCs w:val="20"/>
          <w:lang w:eastAsia="zh-CN"/>
        </w:rPr>
      </w:pPr>
      <w:r w:rsidRPr="003458D4">
        <w:rPr>
          <w:rFonts w:ascii="Times New Roman" w:hAnsi="Times New Roman"/>
          <w:b/>
          <w:bCs/>
          <w:spacing w:val="-4"/>
          <w:kern w:val="2"/>
          <w:sz w:val="24"/>
          <w:szCs w:val="24"/>
          <w:lang w:eastAsia="zh-CN"/>
        </w:rPr>
        <w:t>Задачи Программы: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0"/>
          <w:lang w:eastAsia="zh-CN"/>
        </w:rPr>
      </w:pPr>
      <w:r w:rsidRPr="003458D4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 xml:space="preserve">-реконструкция и модернизация объектов </w:t>
      </w:r>
      <w:r w:rsidR="00C32ACC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 xml:space="preserve">водоснабжения </w:t>
      </w:r>
      <w:r w:rsidRPr="003458D4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 xml:space="preserve">   на террит</w:t>
      </w:r>
      <w:r w:rsidR="00C32ACC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spacing w:val="-2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повышение качества, надежности и доступности предоставления жилищно-коммунальных услуг населению;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- разработка нормативно-правовой базы в области обращения с отходами на территории поселения; 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-улучшение санитарного и экологического состояния террит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создание условий, обеспечивающих формирование правового сознания и правовой культуры насел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в жилищно-коммунальной сфере;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обеспечение свободного доступа насел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к правовой информации в жилищно-коммунальной сфере.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Реализация Программы 1 позволит к 2027 году достигнуть следующих основных результатов:</w:t>
      </w:r>
    </w:p>
    <w:p w:rsidR="003458D4" w:rsidRPr="003458D4" w:rsidRDefault="003458D4" w:rsidP="003458D4">
      <w:pPr>
        <w:widowControl w:val="0"/>
        <w:tabs>
          <w:tab w:val="left" w:pos="320"/>
          <w:tab w:val="left" w:pos="350"/>
          <w:tab w:val="left" w:pos="800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>-</w:t>
      </w:r>
      <w:r w:rsidR="00B20826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 xml:space="preserve"> </w:t>
      </w: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>увеличение протяженности модернизированных и реконструированных объектов водоснабжения</w:t>
      </w:r>
      <w:r w:rsidR="00C32ACC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B20826" w:rsidP="003458D4">
      <w:pPr>
        <w:widowControl w:val="0"/>
        <w:tabs>
          <w:tab w:val="left" w:pos="905"/>
          <w:tab w:val="left" w:leader="underscore" w:pos="7344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- </w:t>
      </w:r>
      <w:r w:rsidR="003458D4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повышение удовлетворенности насел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="003458D4"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уровнем жилищно-коммунального обслуживания;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усовершенствование системы обращения с отходами на террит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совершенствование нормативно-правовой базы в области обращения с отходами;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- информирование и просвещение населения в области обращения с отходами; 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улучшение санитарного и экологического состояния территории поселения;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tabs>
          <w:tab w:val="left" w:pos="0"/>
          <w:tab w:val="left" w:pos="176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повысить уровень знаний у насел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ения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муниципального района  Ставропольский  в вопросах управления многоквартирными домами, защиты законных прав и интересов, а так же гражданской ответственности участников договорных отношений на рынке жилищно-коммунальных услуг.</w:t>
      </w:r>
      <w:r w:rsidRPr="003458D4"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lastRenderedPageBreak/>
        <w:t>Перечень мероприятий Программы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Предполагается проведение следующих мероприятий: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модернизация и реконструк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ция  сетей водоснабжения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разработка нормативно-правовых актов в области обращения с отходами на террит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ории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опубликование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создание условий, обеспечивающих формирование правового сознания и правовой культуры населе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ния сельского поселения 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в жилищно-коммунальной сфере;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отношений;</w:t>
      </w:r>
    </w:p>
    <w:p w:rsidR="003458D4" w:rsidRPr="003458D4" w:rsidRDefault="003458D4" w:rsidP="003458D4">
      <w:pPr>
        <w:widowControl w:val="0"/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- обеспечение свободного доступа населения сельского посе</w:t>
      </w:r>
      <w:r w:rsidR="00C32ACC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к правовой информации в жилищно-коммунальной сфере.</w:t>
      </w:r>
    </w:p>
    <w:p w:rsid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Перечень мероприятий представлен в приложении 1 к Программе.</w:t>
      </w:r>
    </w:p>
    <w:p w:rsidR="00B20826" w:rsidRPr="003458D4" w:rsidRDefault="00B20826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B20826">
      <w:pPr>
        <w:widowControl w:val="0"/>
        <w:numPr>
          <w:ilvl w:val="0"/>
          <w:numId w:val="14"/>
        </w:numPr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Сроки и этапы реализации Программы</w:t>
      </w:r>
    </w:p>
    <w:p w:rsidR="003458D4" w:rsidRDefault="003458D4" w:rsidP="003458D4">
      <w:pPr>
        <w:widowControl w:val="0"/>
        <w:suppressAutoHyphens/>
        <w:autoSpaceDE w:val="0"/>
        <w:spacing w:after="120" w:line="240" w:lineRule="auto"/>
        <w:ind w:firstLine="709"/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>Программа реализуется в один этап: с 2018 по 2027 год.</w:t>
      </w:r>
    </w:p>
    <w:p w:rsidR="00B20826" w:rsidRPr="003458D4" w:rsidRDefault="00B20826" w:rsidP="003458D4">
      <w:pPr>
        <w:widowControl w:val="0"/>
        <w:suppressAutoHyphens/>
        <w:autoSpaceDE w:val="0"/>
        <w:spacing w:after="120" w:line="240" w:lineRule="auto"/>
        <w:ind w:firstLine="709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B20826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4. Перечень показателей (индикаторов) Программы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Для оценки эффективности реализации Программы используются показатели (индикаторы), представленные в приложении 2 к Программе.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5. Ресурсное обеспечение Программы</w:t>
      </w:r>
    </w:p>
    <w:p w:rsidR="003458D4" w:rsidRPr="00E33522" w:rsidRDefault="003458D4" w:rsidP="003458D4">
      <w:pPr>
        <w:widowControl w:val="0"/>
        <w:suppressAutoHyphens/>
        <w:autoSpaceDE w:val="0"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Реализация мероприятий Программы осуществляется за счет средств бюджета сельского по</w:t>
      </w:r>
      <w:r w:rsidR="00C32ACC"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селения Луначарский</w:t>
      </w: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.  </w:t>
      </w:r>
    </w:p>
    <w:p w:rsidR="003458D4" w:rsidRPr="003458D4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         </w:t>
      </w:r>
      <w:r w:rsidRPr="003458D4"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 xml:space="preserve">   </w: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9"/>
        <w:gridCol w:w="3876"/>
        <w:gridCol w:w="1000"/>
        <w:gridCol w:w="849"/>
        <w:gridCol w:w="986"/>
        <w:gridCol w:w="943"/>
        <w:gridCol w:w="742"/>
        <w:gridCol w:w="877"/>
      </w:tblGrid>
      <w:tr w:rsidR="003458D4" w:rsidRPr="003458D4" w:rsidTr="003458D4">
        <w:trPr>
          <w:cantSplit/>
          <w:trHeight w:val="23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  <w:t xml:space="preserve">№ </w:t>
            </w: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п</w:t>
            </w: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val="en-US" w:eastAsia="zh-CN"/>
              </w:rPr>
              <w:t>/</w:t>
            </w: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5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Объем расходов бюджетных средств, тыс.рублей</w:t>
            </w:r>
          </w:p>
        </w:tc>
      </w:tr>
      <w:tr w:rsidR="003458D4" w:rsidRPr="003458D4" w:rsidTr="003458D4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в том числе по годам</w:t>
            </w:r>
          </w:p>
        </w:tc>
      </w:tr>
      <w:tr w:rsidR="003458D4" w:rsidRPr="003458D4" w:rsidTr="003458D4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69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B20826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B20826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2021-2027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Запланированные мероприятия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2510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221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221,0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221,</w:t>
            </w:r>
            <w:r w:rsidR="00E3352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0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1847,0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3458D4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Модернизация и реконструкция объектов водоснабжения 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1300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100,0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100,0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1000,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highlight w:val="green"/>
                <w:lang w:eastAsia="zh-CN"/>
              </w:rPr>
            </w:pP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Организация сбора и вывоза твердых коммунальных отходов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1200,0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840,0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3458D4" w:rsidTr="003458D4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ind w:left="-142" w:right="-107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Правовое просвещение насе</w:t>
            </w:r>
            <w:r w:rsidR="00C32ACC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ления сельского поселения Луначарский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муниципального района Ставропольский  в жилищно-коммунальной сфере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10,0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7,0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3458D4" w:rsidRPr="003458D4" w:rsidRDefault="003458D4" w:rsidP="003458D4">
      <w:pPr>
        <w:widowControl w:val="0"/>
        <w:suppressAutoHyphens/>
        <w:spacing w:after="120" w:line="240" w:lineRule="auto"/>
        <w:ind w:left="1080"/>
        <w:rPr>
          <w:rFonts w:ascii="Times New Roman" w:eastAsia="Andale Sans UI" w:hAnsi="Times New Roman"/>
          <w:b/>
          <w:bCs/>
          <w:kern w:val="2"/>
          <w:sz w:val="24"/>
          <w:szCs w:val="24"/>
          <w:lang w:eastAsia="zh-CN"/>
        </w:rPr>
      </w:pPr>
    </w:p>
    <w:p w:rsidR="003458D4" w:rsidRPr="00E33522" w:rsidRDefault="003458D4" w:rsidP="003458D4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E33522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Финансирование мероприятий, указанных в  перечне мероприятий Программы, осуществляется в форме бюджетных ассигнований на оплату муниципальных контрактов на поставку товаров, выполнение работ, оказание услуг для муниципальных нужд, остальных мероприятий – в рамках средств, предусмотренных на финансирование текущей деятельности ответственного исполнителя Программы.</w:t>
      </w:r>
    </w:p>
    <w:p w:rsidR="003458D4" w:rsidRPr="004001F0" w:rsidRDefault="003458D4" w:rsidP="003458D4">
      <w:pPr>
        <w:widowControl w:val="0"/>
        <w:suppressAutoHyphens/>
        <w:spacing w:after="120" w:line="240" w:lineRule="auto"/>
        <w:ind w:firstLine="700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4001F0">
        <w:rPr>
          <w:rFonts w:ascii="Times New Roman" w:eastAsia="Andale Sans UI" w:hAnsi="Times New Roman"/>
          <w:b/>
          <w:iCs/>
          <w:kern w:val="2"/>
          <w:sz w:val="24"/>
          <w:szCs w:val="24"/>
          <w:lang w:eastAsia="zh-CN"/>
        </w:rPr>
        <w:t>6. Комплексная оценка эффективности реализации Программы</w:t>
      </w:r>
    </w:p>
    <w:p w:rsidR="00B20826" w:rsidRPr="003458D4" w:rsidRDefault="003458D4" w:rsidP="003458D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Комплексная оценка эффективности реализации муниципальной программы </w:t>
      </w: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lastRenderedPageBreak/>
        <w:t xml:space="preserve">«Комплексное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развитие систем коммунальной инфраструк</w:t>
      </w:r>
      <w:r w:rsidR="004001F0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туры сельского поселения Луначарский</w:t>
      </w:r>
      <w:r w:rsidRPr="003458D4">
        <w:rPr>
          <w:rFonts w:ascii="Times New Roman" w:eastAsia="Andale Sans UI" w:hAnsi="Times New Roman"/>
          <w:bCs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области»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на 2018 – 2027 годы (далее – Программа) осуществляется ежегодно в течение всего срока реализации и по окончании ее реализации  включает в себя оценку степени выполнения мероприятий Программы и оценку эффективности ее реализации.</w:t>
      </w:r>
    </w:p>
    <w:p w:rsidR="003458D4" w:rsidRPr="00B20826" w:rsidRDefault="003458D4" w:rsidP="003458D4">
      <w:pPr>
        <w:widowControl w:val="0"/>
        <w:suppressAutoHyphens/>
        <w:spacing w:after="0" w:line="240" w:lineRule="auto"/>
        <w:ind w:left="720"/>
        <w:contextualSpacing/>
        <w:rPr>
          <w:rFonts w:ascii="Times New Roman" w:eastAsia="Andale Sans UI" w:hAnsi="Times New Roman"/>
          <w:b/>
          <w:kern w:val="2"/>
          <w:sz w:val="28"/>
          <w:szCs w:val="28"/>
          <w:lang w:eastAsia="zh-CN"/>
        </w:rPr>
      </w:pPr>
      <w:r w:rsidRPr="00B20826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6.1.Оценка степени выполнения мероприятий Программы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Степень выполнения мероприятий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 к общему количеству мероприятий, предусмотренных к выполнению за весь период ее реализации.</w:t>
      </w:r>
    </w:p>
    <w:p w:rsidR="003458D4" w:rsidRPr="00B20826" w:rsidRDefault="003458D4" w:rsidP="003458D4">
      <w:pPr>
        <w:widowControl w:val="0"/>
        <w:suppressAutoHyphens/>
        <w:spacing w:after="0" w:line="240" w:lineRule="auto"/>
        <w:contextualSpacing/>
        <w:rPr>
          <w:rFonts w:ascii="Times New Roman" w:eastAsia="Andale Sans UI" w:hAnsi="Times New Roman"/>
          <w:b/>
          <w:kern w:val="2"/>
          <w:sz w:val="28"/>
          <w:szCs w:val="28"/>
          <w:lang w:eastAsia="zh-CN"/>
        </w:rPr>
      </w:pPr>
      <w:r w:rsidRPr="00B20826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            </w:t>
      </w:r>
      <w:r w:rsidRPr="00B20826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6.2.Оценка эффективности реализации Программы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 (расходов).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Показатель эффективности реализации Программы (R) за отчетный год рассчитывается по формуле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position w:val="-58"/>
          <w:sz w:val="24"/>
          <w:szCs w:val="24"/>
          <w:lang w:eastAsia="zh-CN"/>
        </w:rPr>
        <w:object w:dxaOrig="2535" w:dyaOrig="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71pt" o:ole="" filled="t">
            <v:fill opacity="0" color2="black"/>
            <v:imagedata r:id="rId11" o:title=""/>
          </v:shape>
          <o:OLEObject Type="Embed" ProgID="Equation.3" ShapeID="_x0000_i1025" DrawAspect="Content" ObjectID="_1575956602" r:id="rId12"/>
        </w:objec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,</w:t>
      </w:r>
    </w:p>
    <w:p w:rsidR="003458D4" w:rsidRPr="003458D4" w:rsidRDefault="003458D4" w:rsidP="003458D4">
      <w:pPr>
        <w:widowControl w:val="0"/>
        <w:tabs>
          <w:tab w:val="left" w:pos="142"/>
        </w:tabs>
        <w:suppressAutoHyphens/>
        <w:spacing w:after="0" w:line="240" w:lineRule="auto"/>
        <w:ind w:firstLine="709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где N – количество показателей (индикаторов) Программы;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object w:dxaOrig="735" w:dyaOrig="360">
          <v:shape id="_x0000_i1026" type="#_x0000_t75" style="width:37pt;height:18.25pt" o:ole="" filled="t">
            <v:fill opacity="0" color2="black"/>
            <v:imagedata r:id="rId13" o:title=""/>
          </v:shape>
          <o:OLEObject Type="Embed" ProgID="Equation.3" ShapeID="_x0000_i1026" DrawAspect="Content" ObjectID="_1575956603" r:id="rId14"/>
        </w:objec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 –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плановое значение n-го показателя (индикатора);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object w:dxaOrig="735" w:dyaOrig="360">
          <v:shape id="_x0000_i1027" type="#_x0000_t75" style="width:37pt;height:18.25pt" o:ole="" filled="t">
            <v:fill opacity="0" color2="black"/>
            <v:imagedata r:id="rId15" o:title=""/>
          </v:shape>
          <o:OLEObject Type="Embed" ProgID="Equation.3" ShapeID="_x0000_i1027" DrawAspect="Content" ObjectID="_1575956604" r:id="rId16"/>
        </w:objec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–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значение n-го показателя (индикатора) на конец отчетного года;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object w:dxaOrig="720" w:dyaOrig="300">
          <v:shape id="_x0000_i1028" type="#_x0000_t75" style="width:36pt;height:15.2pt" o:ole="" filled="t">
            <v:fill opacity="0" color2="black"/>
            <v:imagedata r:id="rId17" o:title=""/>
          </v:shape>
          <o:OLEObject Type="Embed" ProgID="Equation.3" ShapeID="_x0000_i1028" DrawAspect="Content" ObjectID="_1575956605" r:id="rId18"/>
        </w:objec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 –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плановая сумма финансирования по Программе;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object w:dxaOrig="720" w:dyaOrig="300">
          <v:shape id="_x0000_i1029" type="#_x0000_t75" style="width:36pt;height:15.2pt" o:ole="" filled="t">
            <v:fill opacity="0" color2="black"/>
            <v:imagedata r:id="rId19" o:title=""/>
          </v:shape>
          <o:OLEObject Type="Embed" ProgID="Equation.3" ShapeID="_x0000_i1029" DrawAspect="Content" ObjectID="_1575956606" r:id="rId20"/>
        </w:object>
      </w:r>
      <w:r w:rsidRPr="003458D4">
        <w:rPr>
          <w:rFonts w:ascii="Times New Roman" w:hAnsi="Times New Roman"/>
          <w:kern w:val="2"/>
          <w:sz w:val="24"/>
          <w:szCs w:val="24"/>
          <w:lang w:eastAsia="zh-CN"/>
        </w:rPr>
        <w:t xml:space="preserve">– 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сумма фактически произведенных расходов на реализацию мероприятий Программы на конец отчетного года.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Для расчета показателя эффективности реализации Программы используются показатели (индикаторы), достижение которых предусмотрено в отчетном году.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все отчетные годы.</w:t>
      </w:r>
    </w:p>
    <w:p w:rsidR="003458D4" w:rsidRPr="003458D4" w:rsidRDefault="003458D4" w:rsidP="003458D4">
      <w:pPr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  <w:sectPr w:rsidR="003458D4" w:rsidRPr="003458D4" w:rsidSect="003458D4">
          <w:pgSz w:w="11906" w:h="16838"/>
          <w:pgMar w:top="567" w:right="1134" w:bottom="567" w:left="1134" w:header="720" w:footer="720" w:gutter="0"/>
          <w:cols w:space="720"/>
        </w:sect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ind w:left="8505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ПРИЛОЖЕНИЕ 1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left="8364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к Программе комплексного развития систем коммунальной инфраструк</w:t>
      </w:r>
      <w:r w:rsidR="009D4895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туры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 на 2018-2027годы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left="10773"/>
        <w:jc w:val="center"/>
        <w:rPr>
          <w:rFonts w:ascii="Times New Roman" w:eastAsia="Andale Sans UI" w:hAnsi="Times New Roman"/>
          <w:kern w:val="2"/>
          <w:sz w:val="28"/>
          <w:szCs w:val="28"/>
          <w:highlight w:val="green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ПЕРЕЧЕНЬ  МЕРОПРИЯТИЙ</w:t>
      </w:r>
    </w:p>
    <w:p w:rsidR="003458D4" w:rsidRPr="003458D4" w:rsidRDefault="003458D4" w:rsidP="003458D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</w:pPr>
      <w:r w:rsidRPr="003458D4"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  <w:t>Программы к</w:t>
      </w:r>
      <w:r w:rsidRPr="003458D4">
        <w:rPr>
          <w:rFonts w:ascii="Times New Roman" w:eastAsia="Arial" w:hAnsi="Times New Roman"/>
          <w:b/>
          <w:kern w:val="2"/>
          <w:sz w:val="24"/>
          <w:szCs w:val="24"/>
          <w:lang w:eastAsia="zh-CN"/>
        </w:rPr>
        <w:t xml:space="preserve">омплексного </w:t>
      </w:r>
      <w:r w:rsidRPr="003458D4"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  <w:t>развития систем коммунальной инфраструк</w:t>
      </w:r>
      <w:r w:rsidR="009D4895">
        <w:rPr>
          <w:rFonts w:ascii="Times New Roman" w:eastAsia="Arial" w:hAnsi="Times New Roman"/>
          <w:b/>
          <w:bCs/>
          <w:kern w:val="2"/>
          <w:sz w:val="24"/>
          <w:szCs w:val="24"/>
          <w:lang w:eastAsia="zh-CN"/>
        </w:rPr>
        <w:t>туры сельского поселения Луначарский</w:t>
      </w:r>
      <w:r w:rsidRPr="003458D4">
        <w:rPr>
          <w:rFonts w:ascii="Times New Roman" w:eastAsia="Arial" w:hAnsi="Times New Roman"/>
          <w:b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 на 2018-2027 годы </w:t>
      </w:r>
    </w:p>
    <w:p w:rsidR="003458D4" w:rsidRPr="003458D4" w:rsidRDefault="003458D4" w:rsidP="003458D4">
      <w:pPr>
        <w:widowControl w:val="0"/>
        <w:suppressAutoHyphens/>
        <w:snapToGrid w:val="0"/>
        <w:spacing w:after="0" w:line="240" w:lineRule="auto"/>
        <w:ind w:left="4956"/>
        <w:rPr>
          <w:rFonts w:ascii="Times New Roman" w:eastAsia="Andale Sans UI" w:hAnsi="Times New Roman"/>
          <w:bCs/>
          <w:kern w:val="2"/>
          <w:sz w:val="24"/>
          <w:szCs w:val="28"/>
          <w:lang w:eastAsia="zh-C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7"/>
        <w:gridCol w:w="6195"/>
        <w:gridCol w:w="1171"/>
        <w:gridCol w:w="1025"/>
        <w:gridCol w:w="1171"/>
        <w:gridCol w:w="1022"/>
        <w:gridCol w:w="1044"/>
        <w:gridCol w:w="2863"/>
      </w:tblGrid>
      <w:tr w:rsidR="003458D4" w:rsidRPr="003458D4" w:rsidTr="003458D4">
        <w:trPr>
          <w:cantSplit/>
          <w:trHeight w:val="23"/>
          <w:tblHeader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6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Содержание мероприятия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Объем расходов на реализацию (тыс.руб.)</w:t>
            </w:r>
          </w:p>
        </w:tc>
        <w:tc>
          <w:tcPr>
            <w:tcW w:w="2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Исполнитель</w:t>
            </w:r>
          </w:p>
        </w:tc>
      </w:tr>
      <w:tr w:rsidR="003458D4" w:rsidRPr="003458D4" w:rsidTr="003458D4">
        <w:trPr>
          <w:cantSplit/>
          <w:trHeight w:val="23"/>
          <w:tblHeader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2018г.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2019г.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2020г.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3458D4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2021-2027г.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Цель 1.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Задача 1.1 </w:t>
            </w:r>
            <w:r w:rsidRPr="00E33522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>Реконструкция и модернизация объектов водоснабжения и водоотведения на террит</w:t>
            </w:r>
            <w:r w:rsidR="00A127A9" w:rsidRPr="00E33522">
              <w:rPr>
                <w:rFonts w:ascii="Times New Roman" w:eastAsia="Andale Sans UI" w:hAnsi="Times New Roman"/>
                <w:spacing w:val="-2"/>
                <w:kern w:val="2"/>
                <w:sz w:val="24"/>
                <w:szCs w:val="24"/>
                <w:lang w:eastAsia="zh-CN"/>
              </w:rPr>
              <w:t>ории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Реконструкция  трубопровода холодного водоснабжения  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1300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 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="00E3352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1000,0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9D4895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Цель 2. Улучшение санитарного состояния населенных пун</w:t>
            </w:r>
            <w:r w:rsidR="009D4895"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ктов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Задача 2.1. Разработка нормативно-правовой базы в области обращения с отходами на территории поселения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Разработка нормативно-правовых актов в области обращения с отходами на территории сельско</w:t>
            </w:r>
            <w:r w:rsidR="009D4895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го поселения Луначарский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9D4895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Задача 2.2. Создание и поддержка единой информационной среды в сфере обращения с отходами производства и потребления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9D489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Размещение в газете «</w:t>
            </w:r>
            <w:r w:rsidR="009D4895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Луначарский-Вестник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» материалов по экологическому воспитанию и просвещению в сфере обращения с отходами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1,00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7,0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A127A9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Задача 2.3. Улучшение санитарного и экологического состояния территории сельского поселения Выселки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2.3.3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Организация сбора и вывоза твердых коммунальных отходов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1200,0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120,0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840,0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A127A9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E33522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Цель 3. Формирование института ответственного собственника жилья путем расширения у населения правовых и технических знаний по управлению и эксплуатации  жилищным фондом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lastRenderedPageBreak/>
              <w:t>Задача  3.1. Создание условий, обеспечивающих формирование правового сознания и правовой культуры населения области в жилищно-коммунальной сфере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Проведение мониторинга по вопросам, связанным с обеспечением населения коммунальными услугами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3.1.2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Проведение социологических опросов населения по вопросам, связанным с предоставлением населению жилищно-коммунальных услуг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3.1.3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Разработка и реализация плана «Правовое просвещение председателей советов многоквартирных  домов»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3.1.4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Ежегодное проведение "круглых столов" (организационных и информационно-разъяснительных мероприятий  по вопросам прав и обязанностей потребителей жилищно-коммунальных услуг)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Задача 3.2.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отношений.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Организация работы по разъяснению населению законодательства о правах и обязанностях потребителей и поставщиков жилищно-коммунальных услуг, а так же о принципах формирования ценовой политики на предоставление данных услуг.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3.2.3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Размещение материалов по теме программы (управление многоквартирными домами, энергосбережение и энергоэффективность и др.) в средствах массовой информации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Администрация с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3.2.4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Разработка специализированных  программ направленных на повышение уровня правовых знаний граждан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D11FA2" w:rsidTr="003458D4">
        <w:trPr>
          <w:trHeight w:val="23"/>
        </w:trPr>
        <w:tc>
          <w:tcPr>
            <w:tcW w:w="15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t>Задача 3.3. Обеспечение свободного доступа населения сельского поселения Выселки к правовой информации в жилищно-</w:t>
            </w:r>
            <w:r w:rsidRPr="00E33522"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zh-CN"/>
              </w:rPr>
              <w:lastRenderedPageBreak/>
              <w:t>коммунальной сфере</w:t>
            </w:r>
          </w:p>
        </w:tc>
      </w:tr>
      <w:tr w:rsidR="003458D4" w:rsidRPr="00E3352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lastRenderedPageBreak/>
              <w:t>3</w:t>
            </w:r>
            <w:r w:rsidR="0091796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.3</w:t>
            </w: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Размещение нормативной правовой базы по вопросам жилищно-коммунального хозяйства на официальном сайте администрации муниципального района Ставропольский Самарской области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В рамках текущей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Администр</w:t>
            </w:r>
            <w:r w:rsidR="00D11FA2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ация сельского поселения Луначарский</w:t>
            </w:r>
          </w:p>
        </w:tc>
      </w:tr>
      <w:tr w:rsidR="003458D4" w:rsidRPr="00E33522" w:rsidTr="003458D4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ИТОГО ПО ПРОГРАММЕ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ind w:left="-107" w:right="-56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2510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E33522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221</w:t>
            </w:r>
            <w:r w:rsidR="003458D4"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221,0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221,0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E33522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1847,0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8D4" w:rsidRPr="00E33522" w:rsidRDefault="003458D4" w:rsidP="003458D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3458D4" w:rsidRPr="00E33522" w:rsidRDefault="003458D4" w:rsidP="003458D4">
      <w:pPr>
        <w:widowControl w:val="0"/>
        <w:suppressAutoHyphens/>
        <w:spacing w:after="120" w:line="240" w:lineRule="auto"/>
        <w:jc w:val="both"/>
        <w:rPr>
          <w:rFonts w:ascii="Times New Roman" w:eastAsia="Andale Sans UI" w:hAnsi="Times New Roman"/>
          <w:kern w:val="2"/>
          <w:sz w:val="28"/>
          <w:szCs w:val="28"/>
          <w:highlight w:val="green"/>
          <w:lang w:eastAsia="zh-CN"/>
        </w:rPr>
      </w:pPr>
    </w:p>
    <w:p w:rsidR="003458D4" w:rsidRPr="00D11FA2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color w:val="FF0000"/>
          <w:kern w:val="2"/>
          <w:sz w:val="28"/>
          <w:szCs w:val="28"/>
          <w:highlight w:val="green"/>
          <w:lang w:eastAsia="zh-CN"/>
        </w:rPr>
      </w:pPr>
    </w:p>
    <w:p w:rsidR="003458D4" w:rsidRPr="00D11FA2" w:rsidRDefault="003458D4" w:rsidP="003458D4">
      <w:pPr>
        <w:spacing w:after="0" w:line="240" w:lineRule="auto"/>
        <w:rPr>
          <w:rFonts w:ascii="Times New Roman" w:eastAsia="Andale Sans UI" w:hAnsi="Times New Roman"/>
          <w:color w:val="FF0000"/>
          <w:kern w:val="2"/>
          <w:sz w:val="24"/>
          <w:szCs w:val="24"/>
          <w:lang w:eastAsia="zh-CN"/>
        </w:rPr>
        <w:sectPr w:rsidR="003458D4" w:rsidRPr="00D11FA2">
          <w:pgSz w:w="16838" w:h="11906" w:orient="landscape"/>
          <w:pgMar w:top="1418" w:right="851" w:bottom="851" w:left="851" w:header="720" w:footer="709" w:gutter="0"/>
          <w:cols w:space="720"/>
        </w:sectPr>
      </w:pP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left="5760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lastRenderedPageBreak/>
        <w:t>ПРИЛОЖЕНИЕ 2</w:t>
      </w:r>
    </w:p>
    <w:p w:rsidR="003458D4" w:rsidRPr="003458D4" w:rsidRDefault="003458D4" w:rsidP="003458D4">
      <w:pPr>
        <w:widowControl w:val="0"/>
        <w:suppressAutoHyphens/>
        <w:autoSpaceDE w:val="0"/>
        <w:spacing w:after="0" w:line="240" w:lineRule="auto"/>
        <w:ind w:left="5760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к Программе комплексного развития систем коммунальной инфраструк</w:t>
      </w:r>
      <w:r w:rsidR="00E85EB3">
        <w:rPr>
          <w:rFonts w:ascii="Times New Roman" w:eastAsia="Andale Sans UI" w:hAnsi="Times New Roman"/>
          <w:kern w:val="2"/>
          <w:sz w:val="24"/>
          <w:szCs w:val="24"/>
          <w:lang w:eastAsia="zh-CN"/>
        </w:rPr>
        <w:t>туры сельского поселения Луначарский</w:t>
      </w:r>
      <w:r w:rsidRPr="003458D4">
        <w:rPr>
          <w:rFonts w:ascii="Times New Roman" w:eastAsia="Andale Sans UI" w:hAnsi="Times New Roman"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 на 2018-2027годы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left="7938"/>
        <w:jc w:val="center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ПЕРЕЧЕНЬ </w:t>
      </w:r>
    </w:p>
    <w:p w:rsidR="003458D4" w:rsidRPr="003458D4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показателей (индикаторов), характеризующих ежегодный ход и итоги реализации Программы комплексного развития систем коммунальной инфраструк</w:t>
      </w:r>
      <w:r w:rsidR="00E85EB3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>туры сельского поселения Луначарский</w:t>
      </w:r>
      <w:r w:rsidRPr="003458D4">
        <w:rPr>
          <w:rFonts w:ascii="Times New Roman" w:eastAsia="Andale Sans UI" w:hAnsi="Times New Roman"/>
          <w:b/>
          <w:kern w:val="2"/>
          <w:sz w:val="24"/>
          <w:szCs w:val="24"/>
          <w:lang w:eastAsia="zh-CN"/>
        </w:rPr>
        <w:t xml:space="preserve"> муниципального района Ставропольский Самарской области на 2018-2027 годы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4578"/>
        <w:gridCol w:w="874"/>
        <w:gridCol w:w="726"/>
        <w:gridCol w:w="648"/>
        <w:gridCol w:w="774"/>
        <w:gridCol w:w="744"/>
        <w:gridCol w:w="1330"/>
      </w:tblGrid>
      <w:tr w:rsidR="003458D4" w:rsidRPr="003458D4" w:rsidTr="003458D4">
        <w:trPr>
          <w:cantSplit/>
          <w:trHeight w:val="23"/>
          <w:tblHeader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  <w:t>№</w:t>
            </w:r>
          </w:p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Наименование цели,</w:t>
            </w:r>
          </w:p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задачи, показателя</w:t>
            </w:r>
          </w:p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(индикатора)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ind w:left="-158" w:firstLine="158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Единица</w:t>
            </w:r>
          </w:p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измерения</w:t>
            </w:r>
          </w:p>
        </w:tc>
        <w:tc>
          <w:tcPr>
            <w:tcW w:w="4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Значение показателя (индикатора) по годам</w:t>
            </w:r>
          </w:p>
        </w:tc>
      </w:tr>
      <w:tr w:rsidR="003458D4" w:rsidRPr="003458D4" w:rsidTr="003458D4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Оценка</w:t>
            </w:r>
          </w:p>
        </w:tc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Плановый период (прогноз)</w:t>
            </w:r>
          </w:p>
        </w:tc>
      </w:tr>
      <w:tr w:rsidR="003458D4" w:rsidRPr="003458D4" w:rsidTr="003458D4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spacing w:after="0" w:line="240" w:lineRule="auto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2017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8D4" w:rsidRPr="003458D4" w:rsidRDefault="003458D4" w:rsidP="003458D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3458D4">
              <w:rPr>
                <w:rFonts w:ascii="Times New Roman" w:hAnsi="Times New Roman"/>
                <w:b/>
                <w:i/>
                <w:iCs/>
                <w:kern w:val="2"/>
                <w:sz w:val="24"/>
                <w:szCs w:val="24"/>
                <w:lang w:eastAsia="zh-CN"/>
              </w:rPr>
              <w:t xml:space="preserve"> 2021- 2027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Увеличение количества модернизированных  и реконструированных объектов водоснабжения 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21.74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23,9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24,0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24,21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35,0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Количество проведенных мероприятий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чел.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28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30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 25</w:t>
            </w:r>
          </w:p>
        </w:tc>
      </w:tr>
      <w:tr w:rsidR="003458D4" w:rsidRPr="001B0B4A" w:rsidTr="003458D4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Доля граждан, вовлеченных в процесс управления многоквартирными домами и охваченных процессом правового просвещения в  жилищно-коммунальной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1B0B4A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58D4" w:rsidRPr="001B0B4A" w:rsidRDefault="003458D4" w:rsidP="003458D4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  <w:r w:rsidRPr="001B0B4A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100</w:t>
            </w:r>
          </w:p>
        </w:tc>
      </w:tr>
    </w:tbl>
    <w:p w:rsidR="003458D4" w:rsidRPr="001B0B4A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1B0B4A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1B0B4A" w:rsidRDefault="003458D4" w:rsidP="003458D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kern w:val="2"/>
          <w:sz w:val="28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3458D4" w:rsidRDefault="003458D4" w:rsidP="003458D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  <w:lang w:eastAsia="zh-CN"/>
        </w:rPr>
      </w:pPr>
    </w:p>
    <w:p w:rsidR="003458D4" w:rsidRPr="00440B74" w:rsidRDefault="003458D4" w:rsidP="006207E2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3458D4" w:rsidRPr="00440B74" w:rsidSect="00A10B1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multilevel"/>
    <w:tmpl w:val="68C83FC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00000003"/>
    <w:multiLevelType w:val="singleLevel"/>
    <w:tmpl w:val="F16AF4C0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</w:abstractNum>
  <w:abstractNum w:abstractNumId="3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24627"/>
    <w:multiLevelType w:val="hybridMultilevel"/>
    <w:tmpl w:val="15B872B0"/>
    <w:lvl w:ilvl="0" w:tplc="5D00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B0A01"/>
    <w:multiLevelType w:val="hybridMultilevel"/>
    <w:tmpl w:val="FAD0A3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20"/>
    <w:rsid w:val="000C6EA3"/>
    <w:rsid w:val="000F107B"/>
    <w:rsid w:val="000F7834"/>
    <w:rsid w:val="0011021C"/>
    <w:rsid w:val="001B0B4A"/>
    <w:rsid w:val="001C4756"/>
    <w:rsid w:val="00211AE1"/>
    <w:rsid w:val="00234AD2"/>
    <w:rsid w:val="00272D40"/>
    <w:rsid w:val="00281562"/>
    <w:rsid w:val="002C231F"/>
    <w:rsid w:val="002E2FB8"/>
    <w:rsid w:val="003137EE"/>
    <w:rsid w:val="003458D4"/>
    <w:rsid w:val="004001F0"/>
    <w:rsid w:val="00442D0B"/>
    <w:rsid w:val="004A75A5"/>
    <w:rsid w:val="004C3A5B"/>
    <w:rsid w:val="00543C70"/>
    <w:rsid w:val="006207E2"/>
    <w:rsid w:val="00705917"/>
    <w:rsid w:val="00815811"/>
    <w:rsid w:val="00864FE1"/>
    <w:rsid w:val="008D3504"/>
    <w:rsid w:val="0091796A"/>
    <w:rsid w:val="009D4895"/>
    <w:rsid w:val="00A10B1A"/>
    <w:rsid w:val="00A127A9"/>
    <w:rsid w:val="00A5508E"/>
    <w:rsid w:val="00A72911"/>
    <w:rsid w:val="00AC0D91"/>
    <w:rsid w:val="00B00C30"/>
    <w:rsid w:val="00B20826"/>
    <w:rsid w:val="00B54288"/>
    <w:rsid w:val="00BB5476"/>
    <w:rsid w:val="00C32ACC"/>
    <w:rsid w:val="00C3363B"/>
    <w:rsid w:val="00D11FA2"/>
    <w:rsid w:val="00D53F21"/>
    <w:rsid w:val="00D96A20"/>
    <w:rsid w:val="00DE4FA1"/>
    <w:rsid w:val="00E172E0"/>
    <w:rsid w:val="00E33522"/>
    <w:rsid w:val="00E85EB3"/>
    <w:rsid w:val="00E873BB"/>
    <w:rsid w:val="00EB0E76"/>
    <w:rsid w:val="00F46AB5"/>
    <w:rsid w:val="00F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Цветовое выделение"/>
    <w:uiPriority w:val="99"/>
    <w:rsid w:val="00A10B1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D53F21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51;&#1091;&#1085;&#1072;&#1095;&#1072;&#1088;&#1089;&#1082;&#1080;&#1081;.&#1089;&#1090;&#1072;&#1074;&#1088;&#1086;&#1087;&#1086;&#1083;&#1100;&#1089;&#1082;&#1080;&#1081;-&#1088;&#1072;&#1081;&#1086;&#1085;.&#1088;&#1092;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hyperlink" Target="http://pandia.ru/text/category/bezopasnostmz_okruzhayushej_sredi/" TargetMode="External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morfologiya/" TargetMode="Externa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6EEB9-AAA0-42A2-A171-EDCFA4C2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5059</Words>
  <Characters>28840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Володина</cp:lastModifiedBy>
  <cp:revision>24</cp:revision>
  <cp:lastPrinted>2017-12-14T05:18:00Z</cp:lastPrinted>
  <dcterms:created xsi:type="dcterms:W3CDTF">2017-11-20T14:33:00Z</dcterms:created>
  <dcterms:modified xsi:type="dcterms:W3CDTF">2017-12-28T04:57:00Z</dcterms:modified>
</cp:coreProperties>
</file>