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53" w:rsidRPr="00250B64" w:rsidRDefault="001D594F" w:rsidP="00250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150317"/>
      <w:r w:rsidRPr="00250B64">
        <w:rPr>
          <w:rFonts w:ascii="Times New Roman" w:hAnsi="Times New Roman" w:cs="Times New Roman"/>
          <w:b/>
          <w:sz w:val="24"/>
          <w:szCs w:val="24"/>
        </w:rPr>
        <w:t>З</w:t>
      </w:r>
      <w:r w:rsidR="00A02D53" w:rsidRPr="00250B64">
        <w:rPr>
          <w:rFonts w:ascii="Times New Roman" w:hAnsi="Times New Roman" w:cs="Times New Roman"/>
          <w:b/>
          <w:sz w:val="24"/>
          <w:szCs w:val="24"/>
        </w:rPr>
        <w:t>АКЛЮЧЕНИЕ</w:t>
      </w:r>
    </w:p>
    <w:p w:rsidR="00A02D53" w:rsidRPr="00250B64" w:rsidRDefault="00A02D53" w:rsidP="00250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B64">
        <w:rPr>
          <w:rFonts w:ascii="Times New Roman" w:hAnsi="Times New Roman" w:cs="Times New Roman"/>
          <w:b/>
          <w:sz w:val="24"/>
          <w:szCs w:val="24"/>
        </w:rPr>
        <w:t>О РЕЗУЛЬТАТАХ ПУБЛИЧНЫХ СЛУШАНИЙ</w:t>
      </w:r>
    </w:p>
    <w:p w:rsidR="00A02D53" w:rsidRPr="00250B64" w:rsidRDefault="00A02D53" w:rsidP="00250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B64">
        <w:rPr>
          <w:rFonts w:ascii="Times New Roman" w:hAnsi="Times New Roman" w:cs="Times New Roman"/>
          <w:b/>
          <w:sz w:val="24"/>
          <w:szCs w:val="24"/>
        </w:rPr>
        <w:t xml:space="preserve">в сельском поселении </w:t>
      </w:r>
      <w:r w:rsidR="00A0546A">
        <w:rPr>
          <w:rFonts w:ascii="Times New Roman" w:hAnsi="Times New Roman" w:cs="Times New Roman"/>
          <w:b/>
          <w:sz w:val="24"/>
          <w:szCs w:val="24"/>
        </w:rPr>
        <w:t>Луначарский</w:t>
      </w:r>
      <w:r w:rsidRPr="00250B6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 w:rsidR="00250B64">
        <w:rPr>
          <w:rFonts w:ascii="Times New Roman" w:hAnsi="Times New Roman" w:cs="Times New Roman"/>
          <w:b/>
          <w:sz w:val="24"/>
          <w:szCs w:val="24"/>
        </w:rPr>
        <w:br/>
      </w:r>
      <w:r w:rsidRPr="00250B64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250B64" w:rsidRDefault="00250B64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D53" w:rsidRPr="00250B64" w:rsidRDefault="00FB4D70" w:rsidP="0025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>2</w:t>
      </w:r>
      <w:r w:rsidR="00250B64">
        <w:rPr>
          <w:rFonts w:ascii="Times New Roman" w:hAnsi="Times New Roman" w:cs="Times New Roman"/>
          <w:sz w:val="24"/>
          <w:szCs w:val="24"/>
        </w:rPr>
        <w:t xml:space="preserve">4 января </w:t>
      </w:r>
      <w:r w:rsidR="00AC6245" w:rsidRPr="00250B64">
        <w:rPr>
          <w:rFonts w:ascii="Times New Roman" w:hAnsi="Times New Roman" w:cs="Times New Roman"/>
          <w:sz w:val="24"/>
          <w:szCs w:val="24"/>
        </w:rPr>
        <w:t>2020</w:t>
      </w:r>
      <w:r w:rsidR="00A02D53" w:rsidRPr="00250B64">
        <w:rPr>
          <w:rFonts w:ascii="Times New Roman" w:hAnsi="Times New Roman" w:cs="Times New Roman"/>
          <w:sz w:val="24"/>
          <w:szCs w:val="24"/>
        </w:rPr>
        <w:t xml:space="preserve"> г</w:t>
      </w:r>
      <w:r w:rsidR="00AC6245" w:rsidRPr="00250B64">
        <w:rPr>
          <w:rFonts w:ascii="Times New Roman" w:hAnsi="Times New Roman" w:cs="Times New Roman"/>
          <w:sz w:val="24"/>
          <w:szCs w:val="24"/>
        </w:rPr>
        <w:t>од</w:t>
      </w:r>
      <w:r w:rsidR="00250B64">
        <w:rPr>
          <w:rFonts w:ascii="Times New Roman" w:hAnsi="Times New Roman" w:cs="Times New Roman"/>
          <w:sz w:val="24"/>
          <w:szCs w:val="24"/>
        </w:rPr>
        <w:t>а</w:t>
      </w:r>
    </w:p>
    <w:p w:rsidR="00250B64" w:rsidRDefault="00250B64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52BC" w:rsidRDefault="00250B64" w:rsidP="0025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152BC" w:rsidRPr="00250B64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A0546A">
        <w:rPr>
          <w:rFonts w:ascii="Times New Roman" w:hAnsi="Times New Roman" w:cs="Times New Roman"/>
          <w:sz w:val="24"/>
          <w:szCs w:val="24"/>
        </w:rPr>
        <w:t>Луначарский</w:t>
      </w:r>
      <w:r w:rsidR="004152BC" w:rsidRPr="00250B6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250B64" w:rsidRPr="00250B64" w:rsidRDefault="00250B64" w:rsidP="0025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D70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>Наименование проекта, рассмотренного на публичных слушаниях:</w:t>
      </w:r>
      <w:r w:rsidR="00FB4D70" w:rsidRPr="00250B64">
        <w:rPr>
          <w:rFonts w:ascii="Times New Roman" w:hAnsi="Times New Roman" w:cs="Times New Roman"/>
          <w:sz w:val="24"/>
          <w:szCs w:val="24"/>
        </w:rPr>
        <w:t xml:space="preserve"> проект решения Собрания представителей сельского поселения </w:t>
      </w:r>
      <w:r w:rsidR="00A0546A">
        <w:rPr>
          <w:rFonts w:ascii="Times New Roman" w:hAnsi="Times New Roman" w:cs="Times New Roman"/>
          <w:sz w:val="24"/>
          <w:szCs w:val="24"/>
        </w:rPr>
        <w:t>Луначарский</w:t>
      </w:r>
      <w:r w:rsidR="00FB4D70" w:rsidRPr="00250B64">
        <w:rPr>
          <w:rFonts w:ascii="Times New Roman" w:hAnsi="Times New Roman" w:cs="Times New Roman"/>
          <w:sz w:val="24"/>
          <w:szCs w:val="24"/>
        </w:rPr>
        <w:t xml:space="preserve"> муниципального района Ст</w:t>
      </w:r>
      <w:r w:rsidR="00250B64">
        <w:rPr>
          <w:rFonts w:ascii="Times New Roman" w:hAnsi="Times New Roman" w:cs="Times New Roman"/>
          <w:sz w:val="24"/>
          <w:szCs w:val="24"/>
        </w:rPr>
        <w:t xml:space="preserve">авропольский Самарской области </w:t>
      </w:r>
      <w:r w:rsidR="00FB4D70" w:rsidRPr="00250B64">
        <w:rPr>
          <w:rFonts w:ascii="Times New Roman" w:hAnsi="Times New Roman" w:cs="Times New Roman"/>
          <w:sz w:val="24"/>
          <w:szCs w:val="24"/>
        </w:rPr>
        <w:t>«О внесении изменений в Правила землепользования и застрой</w:t>
      </w:r>
      <w:r w:rsidR="00250B64">
        <w:rPr>
          <w:rFonts w:ascii="Times New Roman" w:hAnsi="Times New Roman" w:cs="Times New Roman"/>
          <w:sz w:val="24"/>
          <w:szCs w:val="24"/>
        </w:rPr>
        <w:t xml:space="preserve">ки сельского поселения </w:t>
      </w:r>
      <w:r w:rsidR="00A0546A">
        <w:rPr>
          <w:rFonts w:ascii="Times New Roman" w:hAnsi="Times New Roman" w:cs="Times New Roman"/>
          <w:sz w:val="24"/>
          <w:szCs w:val="24"/>
        </w:rPr>
        <w:t>Луначарский</w:t>
      </w:r>
      <w:r w:rsidR="00250B64">
        <w:rPr>
          <w:rFonts w:ascii="Times New Roman" w:hAnsi="Times New Roman" w:cs="Times New Roman"/>
          <w:sz w:val="24"/>
          <w:szCs w:val="24"/>
        </w:rPr>
        <w:t xml:space="preserve"> </w:t>
      </w:r>
      <w:r w:rsidR="00FB4D70" w:rsidRPr="00250B6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области»</w:t>
      </w:r>
      <w:r w:rsidR="00250B64">
        <w:rPr>
          <w:rFonts w:ascii="Times New Roman" w:hAnsi="Times New Roman" w:cs="Times New Roman"/>
          <w:sz w:val="24"/>
          <w:szCs w:val="24"/>
        </w:rPr>
        <w:t xml:space="preserve"> (далее – Проект)</w:t>
      </w:r>
      <w:r w:rsidR="00FB4D70" w:rsidRPr="00250B64">
        <w:rPr>
          <w:rFonts w:ascii="Times New Roman" w:hAnsi="Times New Roman" w:cs="Times New Roman"/>
          <w:sz w:val="24"/>
          <w:szCs w:val="24"/>
        </w:rPr>
        <w:t>.</w:t>
      </w:r>
    </w:p>
    <w:p w:rsidR="00A02D53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 xml:space="preserve">Количество участников, которые приняли участие в публичных слушаниях </w:t>
      </w:r>
      <w:r w:rsidR="007F0C21">
        <w:rPr>
          <w:rFonts w:ascii="Times New Roman" w:hAnsi="Times New Roman" w:cs="Times New Roman"/>
          <w:sz w:val="24"/>
          <w:szCs w:val="24"/>
        </w:rPr>
        <w:t>–</w:t>
      </w:r>
      <w:r w:rsidR="00FB4D70" w:rsidRPr="00250B64">
        <w:rPr>
          <w:rFonts w:ascii="Times New Roman" w:hAnsi="Times New Roman" w:cs="Times New Roman"/>
          <w:sz w:val="24"/>
          <w:szCs w:val="24"/>
        </w:rPr>
        <w:t xml:space="preserve"> </w:t>
      </w:r>
      <w:r w:rsidR="001B7CB1" w:rsidRPr="00BE2945">
        <w:rPr>
          <w:rFonts w:ascii="Times New Roman" w:hAnsi="Times New Roman" w:cs="Times New Roman"/>
          <w:sz w:val="24"/>
          <w:szCs w:val="24"/>
        </w:rPr>
        <w:t>3</w:t>
      </w:r>
      <w:r w:rsidR="007F0C21" w:rsidRPr="00BE2945">
        <w:rPr>
          <w:rFonts w:ascii="Times New Roman" w:hAnsi="Times New Roman" w:cs="Times New Roman"/>
          <w:sz w:val="24"/>
          <w:szCs w:val="24"/>
        </w:rPr>
        <w:t xml:space="preserve"> (</w:t>
      </w:r>
      <w:r w:rsidR="001B7CB1" w:rsidRPr="00BE2945">
        <w:rPr>
          <w:rFonts w:ascii="Times New Roman" w:hAnsi="Times New Roman" w:cs="Times New Roman"/>
          <w:sz w:val="24"/>
          <w:szCs w:val="24"/>
        </w:rPr>
        <w:t>три</w:t>
      </w:r>
      <w:r w:rsidR="007F0C21" w:rsidRPr="00BE2945">
        <w:rPr>
          <w:rFonts w:ascii="Times New Roman" w:hAnsi="Times New Roman" w:cs="Times New Roman"/>
          <w:sz w:val="24"/>
          <w:szCs w:val="24"/>
        </w:rPr>
        <w:t>)</w:t>
      </w:r>
      <w:r w:rsidR="00FB4D70" w:rsidRPr="00BE2945">
        <w:rPr>
          <w:rFonts w:ascii="Times New Roman" w:hAnsi="Times New Roman" w:cs="Times New Roman"/>
          <w:sz w:val="24"/>
          <w:szCs w:val="24"/>
        </w:rPr>
        <w:t>.</w:t>
      </w:r>
      <w:r w:rsidR="00FB4D70" w:rsidRPr="00250B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D53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>Н</w:t>
      </w:r>
      <w:r w:rsidR="00250B64">
        <w:rPr>
          <w:rFonts w:ascii="Times New Roman" w:hAnsi="Times New Roman" w:cs="Times New Roman"/>
          <w:sz w:val="24"/>
          <w:szCs w:val="24"/>
        </w:rPr>
        <w:t>а основании протокола публичных</w:t>
      </w:r>
      <w:r w:rsidRPr="00250B64">
        <w:rPr>
          <w:rFonts w:ascii="Times New Roman" w:hAnsi="Times New Roman" w:cs="Times New Roman"/>
          <w:sz w:val="24"/>
          <w:szCs w:val="24"/>
        </w:rPr>
        <w:t xml:space="preserve"> слушаний от</w:t>
      </w:r>
      <w:r w:rsidR="00250B64">
        <w:rPr>
          <w:rFonts w:ascii="Times New Roman" w:hAnsi="Times New Roman" w:cs="Times New Roman"/>
          <w:sz w:val="24"/>
          <w:szCs w:val="24"/>
        </w:rPr>
        <w:t xml:space="preserve"> 2</w:t>
      </w:r>
      <w:r w:rsidR="00D46C2D">
        <w:rPr>
          <w:rFonts w:ascii="Times New Roman" w:hAnsi="Times New Roman" w:cs="Times New Roman"/>
          <w:sz w:val="24"/>
          <w:szCs w:val="24"/>
        </w:rPr>
        <w:t>3</w:t>
      </w:r>
      <w:r w:rsidR="00250B64">
        <w:rPr>
          <w:rFonts w:ascii="Times New Roman" w:hAnsi="Times New Roman" w:cs="Times New Roman"/>
          <w:sz w:val="24"/>
          <w:szCs w:val="24"/>
        </w:rPr>
        <w:t xml:space="preserve"> января </w:t>
      </w:r>
      <w:r w:rsidR="00FB4D70" w:rsidRPr="00250B64">
        <w:rPr>
          <w:rFonts w:ascii="Times New Roman" w:hAnsi="Times New Roman" w:cs="Times New Roman"/>
          <w:sz w:val="24"/>
          <w:szCs w:val="24"/>
        </w:rPr>
        <w:t>2020 г</w:t>
      </w:r>
      <w:r w:rsidR="00250B64">
        <w:rPr>
          <w:rFonts w:ascii="Times New Roman" w:hAnsi="Times New Roman" w:cs="Times New Roman"/>
          <w:sz w:val="24"/>
          <w:szCs w:val="24"/>
        </w:rPr>
        <w:t>ода</w:t>
      </w:r>
      <w:r w:rsidR="00FB4D70" w:rsidRPr="00250B64">
        <w:rPr>
          <w:rFonts w:ascii="Times New Roman" w:hAnsi="Times New Roman" w:cs="Times New Roman"/>
          <w:sz w:val="24"/>
          <w:szCs w:val="24"/>
        </w:rPr>
        <w:t xml:space="preserve"> № 1</w:t>
      </w:r>
      <w:r w:rsidRPr="00250B64">
        <w:rPr>
          <w:rFonts w:ascii="Times New Roman" w:hAnsi="Times New Roman" w:cs="Times New Roman"/>
          <w:sz w:val="24"/>
          <w:szCs w:val="24"/>
        </w:rPr>
        <w:t>.</w:t>
      </w:r>
    </w:p>
    <w:p w:rsidR="00D46C2D" w:rsidRPr="00250B64" w:rsidRDefault="00D46C2D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820"/>
      </w:tblGrid>
      <w:tr w:rsidR="00A02D53" w:rsidRPr="00250B64" w:rsidTr="00250B64">
        <w:trPr>
          <w:trHeight w:val="21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250B64" w:rsidRDefault="00A02D53" w:rsidP="0025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      </w:r>
          </w:p>
        </w:tc>
      </w:tr>
      <w:tr w:rsidR="00A02D53" w:rsidRPr="00250B64" w:rsidTr="00250B6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250B64" w:rsidRDefault="00A02D53" w:rsidP="0025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250B64" w:rsidRDefault="00A02D53" w:rsidP="0025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A02D53" w:rsidRPr="00250B64" w:rsidTr="00250B6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250B64" w:rsidRDefault="00FB4D70" w:rsidP="00250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 </w:t>
            </w:r>
            <w:r w:rsidR="00250B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>роект решения</w:t>
            </w:r>
            <w:r w:rsidR="00250B64">
              <w:rPr>
                <w:rFonts w:ascii="Times New Roman" w:hAnsi="Times New Roman" w:cs="Times New Roman"/>
                <w:sz w:val="24"/>
                <w:szCs w:val="24"/>
              </w:rPr>
              <w:t>, рассматриваемый на публичных слушаниях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250B64" w:rsidRDefault="00250B64" w:rsidP="00250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D66B9B" w:rsidRPr="00250B64">
              <w:rPr>
                <w:rFonts w:ascii="Times New Roman" w:hAnsi="Times New Roman" w:cs="Times New Roman"/>
                <w:sz w:val="24"/>
                <w:szCs w:val="24"/>
              </w:rPr>
              <w:t>елесообразно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учесть предложение</w:t>
            </w:r>
          </w:p>
        </w:tc>
      </w:tr>
      <w:tr w:rsidR="00250B64" w:rsidRPr="00250B64" w:rsidTr="00250B64">
        <w:trPr>
          <w:trHeight w:val="2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03" w:rsidRPr="00157903" w:rsidRDefault="00157903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3">
              <w:rPr>
                <w:rFonts w:ascii="Times New Roman" w:hAnsi="Times New Roman" w:cs="Times New Roman"/>
                <w:sz w:val="24"/>
                <w:szCs w:val="24"/>
              </w:rPr>
              <w:t>В целях учета положений Федерального закона от 27 декабря 2019 г. № 472-ФЗ "О внесении изменений в Градостроительный кодекс Российской Федерации и отдельные законодательные акты Российской Федерации" предлагаю:</w:t>
            </w:r>
          </w:p>
          <w:p w:rsidR="00157903" w:rsidRPr="00157903" w:rsidRDefault="00157903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3">
              <w:rPr>
                <w:rFonts w:ascii="Times New Roman" w:hAnsi="Times New Roman" w:cs="Times New Roman"/>
                <w:sz w:val="24"/>
                <w:szCs w:val="24"/>
              </w:rPr>
              <w:t>- дополнить подпункт 11 пункта 1 проекта Решения изменением в статью 15 Правил следующего содержания:</w:t>
            </w:r>
          </w:p>
          <w:p w:rsidR="00157903" w:rsidRPr="00157903" w:rsidRDefault="00157903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3">
              <w:rPr>
                <w:rFonts w:ascii="Times New Roman" w:hAnsi="Times New Roman" w:cs="Times New Roman"/>
                <w:sz w:val="24"/>
                <w:szCs w:val="24"/>
              </w:rPr>
              <w:t>«второе предложение пункта 1 статьи 15 Правил изложить в следующей редакции:</w:t>
            </w:r>
          </w:p>
          <w:p w:rsidR="00157903" w:rsidRPr="00157903" w:rsidRDefault="00157903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3">
              <w:rPr>
                <w:rFonts w:ascii="Times New Roman" w:hAnsi="Times New Roman" w:cs="Times New Roman"/>
                <w:sz w:val="24"/>
                <w:szCs w:val="24"/>
              </w:rPr>
              <w:t>«Заявление о предоставлении разрешения на условно разрешенный вид использования может быть направлено в форме электронного документа, подписанного электронной подписью в соответствии с требованиями Федерального закона от 6 апреля 2011 года № 63-ФЗ «Об электронной подписи» (далее – электронный документ, подписанный электронной подписью)</w:t>
            </w:r>
            <w:proofErr w:type="gramStart"/>
            <w:r w:rsidRPr="0015790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1579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903" w:rsidRPr="00157903" w:rsidRDefault="00157903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3">
              <w:rPr>
                <w:rFonts w:ascii="Times New Roman" w:hAnsi="Times New Roman" w:cs="Times New Roman"/>
                <w:sz w:val="24"/>
                <w:szCs w:val="24"/>
              </w:rPr>
              <w:t>- дополнить подпункт 13 пункта 1 проекта Решения изменением в статью 17 Правил следующего содержания:</w:t>
            </w:r>
          </w:p>
          <w:p w:rsidR="00157903" w:rsidRPr="00157903" w:rsidRDefault="00157903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3">
              <w:rPr>
                <w:rFonts w:ascii="Times New Roman" w:hAnsi="Times New Roman" w:cs="Times New Roman"/>
                <w:sz w:val="24"/>
                <w:szCs w:val="24"/>
              </w:rPr>
              <w:t>«второе предложение пункта 3 статьи 17 Правил изложить в следующей редакции:</w:t>
            </w:r>
          </w:p>
          <w:p w:rsidR="00250B64" w:rsidRPr="00250B64" w:rsidRDefault="00157903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«Заявление о предоставлении разрешения на отклонение может быть направлено в форме электронного документа, подписанного электронной подписью»;</w:t>
            </w:r>
          </w:p>
          <w:p w:rsidR="00157903" w:rsidRPr="00157903" w:rsidRDefault="00157903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3">
              <w:rPr>
                <w:rFonts w:ascii="Times New Roman" w:hAnsi="Times New Roman" w:cs="Times New Roman"/>
                <w:sz w:val="24"/>
                <w:szCs w:val="24"/>
              </w:rPr>
              <w:t xml:space="preserve">В целях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исключения дублирования</w:t>
            </w:r>
            <w:r w:rsidRPr="00157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одних и тех же положений в тексте Проекта </w:t>
            </w:r>
            <w:r w:rsidRPr="00157903">
              <w:rPr>
                <w:rFonts w:ascii="Times New Roman" w:hAnsi="Times New Roman" w:cs="Times New Roman"/>
                <w:sz w:val="24"/>
                <w:szCs w:val="24"/>
              </w:rPr>
              <w:t>предлагаю:</w:t>
            </w:r>
          </w:p>
          <w:p w:rsidR="00250B64" w:rsidRDefault="00157903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903">
              <w:rPr>
                <w:rFonts w:ascii="Times New Roman" w:hAnsi="Times New Roman" w:cs="Times New Roman"/>
                <w:sz w:val="24"/>
                <w:szCs w:val="24"/>
              </w:rPr>
              <w:t>- в подпункте 11 пункта 1 проекта Решения исключить положения, касающиеся дополнения статьи 15 Правил подпунктом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903" w:rsidRDefault="00157903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5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пункт 1.1 статьи 17 Правил в редакции, предусмотренной подпунктом 13 пункта 1 Проекта, изложить в следующей редакции:</w:t>
            </w:r>
          </w:p>
          <w:p w:rsidR="00157903" w:rsidRDefault="00F65901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7903" w:rsidRPr="00157903">
              <w:rPr>
                <w:rFonts w:ascii="Times New Roman" w:hAnsi="Times New Roman" w:cs="Times New Roman"/>
                <w:sz w:val="24"/>
                <w:szCs w:val="24"/>
              </w:rPr>
              <w:t>1.1. Правообладатели земельных участков вправе обратиться за разрешениями на отклонение,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65901" w:rsidRDefault="00F65901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пункте 4 статьи 17 Правил в редакции, предусмотренной подпунктом 13 пункта 1 Проекта, слова «абзаце третьем пункта 1.1» заменить словами «пунктом 1.1».</w:t>
            </w:r>
          </w:p>
          <w:p w:rsidR="00F65901" w:rsidRPr="00250B64" w:rsidRDefault="00F65901" w:rsidP="0015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 xml:space="preserve"> целях исключения взаимопротиворечащих положений в статье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 xml:space="preserve"> Правил в редакции, предусмотренной подпунктом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 xml:space="preserve"> пункта 1 Проекта, предлагаю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 xml:space="preserve"> 5 указанной статьи исключить, нумерацию посл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едующего пункта 6 изменить на 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64" w:rsidRDefault="00250B64" w:rsidP="00250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Целесообразно учесть предложение, поскольку оно направлено на приведение Проекта в соответствие с требованиями действующего законодательства, а также на совершенствование землепользования на территории поселения</w:t>
            </w:r>
          </w:p>
        </w:tc>
      </w:tr>
      <w:tr w:rsidR="00A02D53" w:rsidRPr="00250B64" w:rsidTr="00C7309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250B64" w:rsidRDefault="00A02D53" w:rsidP="0025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и замечания ины</w:t>
            </w:r>
            <w:r w:rsidR="00250B64">
              <w:rPr>
                <w:rFonts w:ascii="Times New Roman" w:hAnsi="Times New Roman" w:cs="Times New Roman"/>
                <w:sz w:val="24"/>
                <w:szCs w:val="24"/>
              </w:rPr>
              <w:t>х участников публичных слушаний</w:t>
            </w:r>
          </w:p>
        </w:tc>
      </w:tr>
      <w:tr w:rsidR="00A02D53" w:rsidRPr="00250B64" w:rsidTr="00250B64">
        <w:trPr>
          <w:trHeight w:val="58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250B64" w:rsidRDefault="00A02D53" w:rsidP="0025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53" w:rsidRPr="00250B64" w:rsidRDefault="00A02D53" w:rsidP="0025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64">
              <w:rPr>
                <w:rFonts w:ascii="Times New Roman" w:hAnsi="Times New Roman" w:cs="Times New Roman"/>
                <w:sz w:val="24"/>
                <w:szCs w:val="24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1B7CB1" w:rsidRPr="00250B64" w:rsidTr="00250B6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B1" w:rsidRPr="00BE2945" w:rsidRDefault="001B7CB1" w:rsidP="001B7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2945">
              <w:rPr>
                <w:rFonts w:ascii="Times New Roman" w:hAnsi="Times New Roman" w:cs="Times New Roman"/>
                <w:sz w:val="24"/>
                <w:szCs w:val="24"/>
              </w:rPr>
              <w:t xml:space="preserve">С целью получения возможности эффективного использования существующий зданий в сельскохозяйственном производстве дополнить перечень условно разрешенных видов использования земельных участков и объектов капитального строительства зоны «О3 «Зона обслуживания объектов, необходимых для осуществления производственной и предпринимательской деятельности» видом разрешенного использования «Хранение и переработка сельскохозяйственной продукции» (1.15) (Размещение зданий, сооружений, используемых для производства, хранения, первичной и глубокой переработки </w:t>
            </w:r>
            <w:r w:rsidRPr="00BE2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сельскохозяйственной продукции)</w:t>
            </w:r>
            <w:proofErr w:type="gramEnd"/>
          </w:p>
          <w:p w:rsidR="001B7CB1" w:rsidRPr="00D7020C" w:rsidRDefault="001B7CB1" w:rsidP="001B7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945">
              <w:rPr>
                <w:rFonts w:ascii="Times New Roman" w:hAnsi="Times New Roman" w:cs="Times New Roman"/>
                <w:sz w:val="24"/>
                <w:szCs w:val="24"/>
              </w:rPr>
              <w:t>С целью получения возможности эффективного использования зданий, сооружений и территории в сельскохозяйственном производстве предлагаем дополнить перечень условно разрешенных видов использования земельных участков и объектов капитального строительства зоны П</w:t>
            </w:r>
            <w:proofErr w:type="gramStart"/>
            <w:r w:rsidRPr="00BE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BE2945">
              <w:rPr>
                <w:rFonts w:ascii="Times New Roman" w:hAnsi="Times New Roman" w:cs="Times New Roman"/>
                <w:sz w:val="24"/>
                <w:szCs w:val="24"/>
              </w:rPr>
              <w:t xml:space="preserve"> «Коммунально-складская зона» видом разрешенного использования «Обеспечение сельскохозяйственного производства» (1.18) (Размещение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B1" w:rsidRPr="00250B64" w:rsidRDefault="001B7CB1" w:rsidP="001B7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Целесообразно учесть предложение, поскольку оно направлено на совершенствование землепользования на территории поселения</w:t>
            </w:r>
          </w:p>
        </w:tc>
      </w:tr>
    </w:tbl>
    <w:p w:rsidR="00A02D53" w:rsidRPr="00250B64" w:rsidRDefault="00A02D53" w:rsidP="00250B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02D53" w:rsidRPr="00250B64" w:rsidRDefault="00250B64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 по </w:t>
      </w:r>
      <w:r w:rsidR="00A02D53" w:rsidRPr="00250B64">
        <w:rPr>
          <w:rFonts w:ascii="Times New Roman" w:hAnsi="Times New Roman" w:cs="Times New Roman"/>
          <w:sz w:val="24"/>
          <w:szCs w:val="24"/>
        </w:rPr>
        <w:t>результ</w:t>
      </w:r>
      <w:r>
        <w:rPr>
          <w:rFonts w:ascii="Times New Roman" w:hAnsi="Times New Roman" w:cs="Times New Roman"/>
          <w:sz w:val="24"/>
          <w:szCs w:val="24"/>
        </w:rPr>
        <w:t>атам публичных слушаний</w:t>
      </w:r>
      <w:r w:rsidR="00A02D53" w:rsidRPr="00250B64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A02D53" w:rsidRPr="00250B64">
        <w:rPr>
          <w:rFonts w:ascii="Times New Roman" w:hAnsi="Times New Roman" w:cs="Times New Roman"/>
          <w:sz w:val="24"/>
          <w:szCs w:val="24"/>
        </w:rPr>
        <w:t>роекту:</w:t>
      </w:r>
    </w:p>
    <w:p w:rsidR="00A02D53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>Мнения о целесообразности и типичные мнения, содержащие положительную оценку по вопросам публичных слушаний:</w:t>
      </w:r>
      <w:r w:rsidR="00D66B9B" w:rsidRPr="00250B64">
        <w:rPr>
          <w:rFonts w:ascii="Times New Roman" w:hAnsi="Times New Roman" w:cs="Times New Roman"/>
          <w:sz w:val="24"/>
          <w:szCs w:val="24"/>
        </w:rPr>
        <w:t xml:space="preserve"> высказал – 1 (один) человек.</w:t>
      </w:r>
    </w:p>
    <w:p w:rsidR="00A02D53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149842"/>
      <w:r w:rsidRPr="00250B64">
        <w:rPr>
          <w:rFonts w:ascii="Times New Roman" w:hAnsi="Times New Roman" w:cs="Times New Roman"/>
          <w:sz w:val="24"/>
          <w:szCs w:val="24"/>
        </w:rPr>
        <w:t>Мнения, содержащие</w:t>
      </w:r>
      <w:bookmarkStart w:id="2" w:name="_GoBack"/>
      <w:bookmarkEnd w:id="2"/>
      <w:r w:rsidRPr="00250B64">
        <w:rPr>
          <w:rFonts w:ascii="Times New Roman" w:hAnsi="Times New Roman" w:cs="Times New Roman"/>
          <w:sz w:val="24"/>
          <w:szCs w:val="24"/>
        </w:rPr>
        <w:t xml:space="preserve"> отрицательную оценку по вопросу </w:t>
      </w:r>
      <w:r w:rsidR="00D66B9B" w:rsidRPr="00250B64">
        <w:rPr>
          <w:rFonts w:ascii="Times New Roman" w:hAnsi="Times New Roman" w:cs="Times New Roman"/>
          <w:sz w:val="24"/>
          <w:szCs w:val="24"/>
        </w:rPr>
        <w:t>публичных слушаний – не высказаны</w:t>
      </w:r>
      <w:r w:rsidRPr="00250B64">
        <w:rPr>
          <w:rFonts w:ascii="Times New Roman" w:hAnsi="Times New Roman" w:cs="Times New Roman"/>
          <w:sz w:val="24"/>
          <w:szCs w:val="24"/>
        </w:rPr>
        <w:t>.</w:t>
      </w:r>
    </w:p>
    <w:p w:rsidR="00A02D53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>Замечания и предложения по вопросам публичных слушаний:</w:t>
      </w:r>
      <w:r w:rsidR="00D66B9B" w:rsidRPr="00250B64">
        <w:rPr>
          <w:rFonts w:ascii="Times New Roman" w:hAnsi="Times New Roman" w:cs="Times New Roman"/>
          <w:sz w:val="24"/>
          <w:szCs w:val="24"/>
        </w:rPr>
        <w:t xml:space="preserve"> </w:t>
      </w:r>
      <w:r w:rsidR="00250B64">
        <w:rPr>
          <w:rFonts w:ascii="Times New Roman" w:hAnsi="Times New Roman" w:cs="Times New Roman"/>
          <w:sz w:val="24"/>
          <w:szCs w:val="24"/>
        </w:rPr>
        <w:t xml:space="preserve">высказали </w:t>
      </w:r>
      <w:r w:rsidR="001B7CB1" w:rsidRPr="00BE2945">
        <w:rPr>
          <w:rFonts w:ascii="Times New Roman" w:hAnsi="Times New Roman" w:cs="Times New Roman"/>
          <w:sz w:val="24"/>
          <w:szCs w:val="24"/>
        </w:rPr>
        <w:t>2</w:t>
      </w:r>
      <w:r w:rsidR="00250B64" w:rsidRPr="00BE2945">
        <w:rPr>
          <w:rFonts w:ascii="Times New Roman" w:hAnsi="Times New Roman" w:cs="Times New Roman"/>
          <w:sz w:val="24"/>
          <w:szCs w:val="24"/>
        </w:rPr>
        <w:t xml:space="preserve"> (</w:t>
      </w:r>
      <w:r w:rsidR="001B7CB1" w:rsidRPr="00BE2945">
        <w:rPr>
          <w:rFonts w:ascii="Times New Roman" w:hAnsi="Times New Roman" w:cs="Times New Roman"/>
          <w:sz w:val="24"/>
          <w:szCs w:val="24"/>
        </w:rPr>
        <w:t>два</w:t>
      </w:r>
      <w:r w:rsidR="00A0546A" w:rsidRPr="00BE2945">
        <w:rPr>
          <w:rFonts w:ascii="Times New Roman" w:hAnsi="Times New Roman" w:cs="Times New Roman"/>
          <w:sz w:val="24"/>
          <w:szCs w:val="24"/>
        </w:rPr>
        <w:t>)</w:t>
      </w:r>
      <w:r w:rsidR="00A0546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B7CB1">
        <w:rPr>
          <w:rFonts w:ascii="Times New Roman" w:hAnsi="Times New Roman" w:cs="Times New Roman"/>
          <w:sz w:val="24"/>
          <w:szCs w:val="24"/>
        </w:rPr>
        <w:t>а</w:t>
      </w:r>
      <w:r w:rsidR="00D66B9B" w:rsidRPr="00250B64">
        <w:rPr>
          <w:rFonts w:ascii="Times New Roman" w:hAnsi="Times New Roman" w:cs="Times New Roman"/>
          <w:sz w:val="24"/>
          <w:szCs w:val="24"/>
        </w:rPr>
        <w:t>.</w:t>
      </w:r>
    </w:p>
    <w:p w:rsidR="00250B64" w:rsidRPr="00250B64" w:rsidRDefault="00250B64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 учесть в Проекте сформулированные участниками публичных слушаний предложения.</w:t>
      </w:r>
    </w:p>
    <w:p w:rsidR="00D66B9B" w:rsidRPr="00250B64" w:rsidRDefault="00D66B9B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B9B" w:rsidRPr="00250B64" w:rsidRDefault="00A02D53" w:rsidP="00250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B64">
        <w:rPr>
          <w:rFonts w:ascii="Times New Roman" w:hAnsi="Times New Roman" w:cs="Times New Roman"/>
          <w:sz w:val="24"/>
          <w:szCs w:val="24"/>
        </w:rPr>
        <w:t>По результатам рассмотрения мнений, замечаний и предложений участников публичных слушаний рекомендуется:</w:t>
      </w:r>
      <w:r w:rsidR="00250B64">
        <w:rPr>
          <w:rFonts w:ascii="Times New Roman" w:hAnsi="Times New Roman" w:cs="Times New Roman"/>
          <w:sz w:val="24"/>
          <w:szCs w:val="24"/>
        </w:rPr>
        <w:t xml:space="preserve"> принять Проект с учетом предложений участников публичных слушаний, изложенных в таблице</w:t>
      </w:r>
      <w:r w:rsidR="00D66B9B" w:rsidRPr="00250B64">
        <w:rPr>
          <w:rFonts w:ascii="Times New Roman" w:hAnsi="Times New Roman" w:cs="Times New Roman"/>
          <w:sz w:val="24"/>
          <w:szCs w:val="24"/>
        </w:rPr>
        <w:t>.</w:t>
      </w:r>
    </w:p>
    <w:p w:rsidR="00D66B9B" w:rsidRPr="00250B64" w:rsidRDefault="00D66B9B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B9B" w:rsidRPr="00250B64" w:rsidRDefault="00D66B9B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D53" w:rsidRDefault="00250B64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A0546A">
        <w:rPr>
          <w:rFonts w:ascii="Times New Roman" w:hAnsi="Times New Roman" w:cs="Times New Roman"/>
          <w:sz w:val="24"/>
          <w:szCs w:val="24"/>
        </w:rPr>
        <w:t>Луначарский</w:t>
      </w:r>
    </w:p>
    <w:p w:rsidR="00250B64" w:rsidRDefault="00250B64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50B64" w:rsidRPr="00250B64" w:rsidRDefault="00250B64" w:rsidP="00250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0C21">
        <w:rPr>
          <w:rFonts w:ascii="Times New Roman" w:hAnsi="Times New Roman" w:cs="Times New Roman"/>
          <w:sz w:val="24"/>
          <w:szCs w:val="24"/>
        </w:rPr>
        <w:t xml:space="preserve">       </w:t>
      </w:r>
      <w:bookmarkEnd w:id="0"/>
      <w:bookmarkEnd w:id="1"/>
      <w:r w:rsidR="00A0546A">
        <w:rPr>
          <w:rFonts w:ascii="Times New Roman" w:hAnsi="Times New Roman" w:cs="Times New Roman"/>
          <w:sz w:val="24"/>
          <w:szCs w:val="24"/>
        </w:rPr>
        <w:t>Т.А. Шульга</w:t>
      </w:r>
    </w:p>
    <w:sectPr w:rsidR="00250B64" w:rsidRPr="00250B64" w:rsidSect="00FB4D70">
      <w:headerReference w:type="default" r:id="rId7"/>
      <w:footerReference w:type="default" r:id="rId8"/>
      <w:pgSz w:w="11906" w:h="16838"/>
      <w:pgMar w:top="142" w:right="850" w:bottom="284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C39" w:rsidRDefault="00DF5C39" w:rsidP="00A02D53">
      <w:pPr>
        <w:spacing w:after="0" w:line="240" w:lineRule="auto"/>
      </w:pPr>
      <w:r>
        <w:separator/>
      </w:r>
    </w:p>
  </w:endnote>
  <w:endnote w:type="continuationSeparator" w:id="0">
    <w:p w:rsidR="00DF5C39" w:rsidRDefault="00DF5C39" w:rsidP="00A0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A37" w:rsidRDefault="00DF5C39">
    <w:pPr>
      <w:pStyle w:val="a8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C39" w:rsidRDefault="00DF5C39" w:rsidP="00A02D53">
      <w:pPr>
        <w:spacing w:after="0" w:line="240" w:lineRule="auto"/>
      </w:pPr>
      <w:r>
        <w:separator/>
      </w:r>
    </w:p>
  </w:footnote>
  <w:footnote w:type="continuationSeparator" w:id="0">
    <w:p w:rsidR="00DF5C39" w:rsidRDefault="00DF5C39" w:rsidP="00A02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A37" w:rsidRDefault="00DF5C3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D53"/>
    <w:rsid w:val="0004392B"/>
    <w:rsid w:val="00084E65"/>
    <w:rsid w:val="000A5D70"/>
    <w:rsid w:val="00145469"/>
    <w:rsid w:val="00157903"/>
    <w:rsid w:val="001B7CB1"/>
    <w:rsid w:val="001D594F"/>
    <w:rsid w:val="001E2681"/>
    <w:rsid w:val="001F35E3"/>
    <w:rsid w:val="00250B64"/>
    <w:rsid w:val="004152BC"/>
    <w:rsid w:val="00566A4D"/>
    <w:rsid w:val="005D7DC3"/>
    <w:rsid w:val="005F0ED5"/>
    <w:rsid w:val="006D1B15"/>
    <w:rsid w:val="007441EA"/>
    <w:rsid w:val="007F0C21"/>
    <w:rsid w:val="008B18AC"/>
    <w:rsid w:val="00997A2E"/>
    <w:rsid w:val="009B4742"/>
    <w:rsid w:val="00A02D53"/>
    <w:rsid w:val="00A0546A"/>
    <w:rsid w:val="00A5628B"/>
    <w:rsid w:val="00AC6245"/>
    <w:rsid w:val="00AF3A10"/>
    <w:rsid w:val="00B34461"/>
    <w:rsid w:val="00BC719F"/>
    <w:rsid w:val="00BE2945"/>
    <w:rsid w:val="00C05B3B"/>
    <w:rsid w:val="00C40024"/>
    <w:rsid w:val="00C9492C"/>
    <w:rsid w:val="00D46C2D"/>
    <w:rsid w:val="00D66B9B"/>
    <w:rsid w:val="00D80AC9"/>
    <w:rsid w:val="00DF5C39"/>
    <w:rsid w:val="00E62285"/>
    <w:rsid w:val="00F65901"/>
    <w:rsid w:val="00FB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02D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2D53"/>
    <w:rPr>
      <w:sz w:val="20"/>
      <w:szCs w:val="20"/>
    </w:rPr>
  </w:style>
  <w:style w:type="character" w:styleId="a5">
    <w:name w:val="page number"/>
    <w:basedOn w:val="a0"/>
    <w:rsid w:val="00A02D53"/>
  </w:style>
  <w:style w:type="paragraph" w:styleId="a6">
    <w:name w:val="header"/>
    <w:basedOn w:val="a"/>
    <w:link w:val="a7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8">
    <w:name w:val="footer"/>
    <w:basedOn w:val="a"/>
    <w:link w:val="a9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styleId="aa">
    <w:name w:val="footnote reference"/>
    <w:semiHidden/>
    <w:rsid w:val="00A02D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02D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2D53"/>
    <w:rPr>
      <w:sz w:val="20"/>
      <w:szCs w:val="20"/>
    </w:rPr>
  </w:style>
  <w:style w:type="character" w:styleId="a5">
    <w:name w:val="page number"/>
    <w:basedOn w:val="a0"/>
    <w:rsid w:val="00A02D53"/>
  </w:style>
  <w:style w:type="paragraph" w:styleId="a6">
    <w:name w:val="header"/>
    <w:basedOn w:val="a"/>
    <w:link w:val="a7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8">
    <w:name w:val="footer"/>
    <w:basedOn w:val="a"/>
    <w:link w:val="a9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styleId="aa">
    <w:name w:val="footnote reference"/>
    <w:semiHidden/>
    <w:rsid w:val="00A02D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2020-01-29T05:17:00Z</cp:lastPrinted>
  <dcterms:created xsi:type="dcterms:W3CDTF">2020-01-29T05:06:00Z</dcterms:created>
  <dcterms:modified xsi:type="dcterms:W3CDTF">2020-01-29T05:22:00Z</dcterms:modified>
</cp:coreProperties>
</file>